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posOffset>1600200</wp:posOffset>
                </wp:positionV>
                <wp:extent cx="2057400" cy="8124825"/>
                <wp:effectExtent l="0" t="0" r="0" b="9525"/>
                <wp:wrapTight wrapText="bothSides">
                  <wp:wrapPolygon edited="0">
                    <wp:start x="0" y="0"/>
                    <wp:lineTo x="0" y="21575"/>
                    <wp:lineTo x="21400" y="21575"/>
                    <wp:lineTo x="21400"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48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8A565D">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w:t>
                            </w:r>
                            <w:r w:rsidR="00AF4671">
                              <w:rPr>
                                <w:lang w:val="en-US"/>
                              </w:rPr>
                              <w:t>a</w:t>
                            </w:r>
                            <w:r>
                              <w:rPr>
                                <w:lang w:val="en-US"/>
                              </w:rPr>
                              <w:t xml:space="preserve">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AF4671" w:rsidP="00C509A5">
                            <w:pPr>
                              <w:pStyle w:val="bulletscoloanastanga"/>
                              <w:rPr>
                                <w:lang w:val="en-US"/>
                              </w:rPr>
                            </w:pPr>
                            <w:r>
                              <w:rPr>
                                <w:lang w:val="en-US"/>
                              </w:rPr>
                              <w:t>Asistență turistică pe perioada sejurului</w:t>
                            </w:r>
                            <w:r w:rsidR="00C509A5" w:rsidRPr="002D677A">
                              <w:rPr>
                                <w:lang w:val="en-US"/>
                              </w:rPr>
                              <w:t>.</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r w:rsidR="00AF4671">
                              <w:rPr>
                                <w:rFonts w:ascii="Calibri" w:hAnsi="Calibri"/>
                                <w:i/>
                                <w:sz w:val="16"/>
                                <w:szCs w:val="16"/>
                              </w:rPr>
                              <w:t xml:space="preserve"> </w:t>
                            </w:r>
                          </w:p>
                          <w:p w:rsidR="00C509A5" w:rsidRPr="00C5570C" w:rsidRDefault="00C509A5" w:rsidP="00C509A5">
                            <w:pPr>
                              <w:pStyle w:val="intertitlucoloanastanga"/>
                              <w:rPr>
                                <w:b/>
                              </w:rPr>
                            </w:pPr>
                            <w:r w:rsidRPr="00FF4B5E">
                              <w:rPr>
                                <w:b/>
                              </w:rPr>
                              <w:t>Tariful nu include</w:t>
                            </w:r>
                          </w:p>
                          <w:p w:rsidR="00C509A5" w:rsidRPr="009D335A" w:rsidRDefault="00C509A5" w:rsidP="00C509A5">
                            <w:pPr>
                              <w:pStyle w:val="bulletscoloanastanga"/>
                              <w:rPr>
                                <w:sz w:val="16"/>
                              </w:rPr>
                            </w:pPr>
                            <w:r w:rsidRPr="009D335A">
                              <w:rPr>
                                <w:sz w:val="16"/>
                              </w:rPr>
                              <w:t>Asigurare medicala de calatorie si asigurarea storno;</w:t>
                            </w:r>
                          </w:p>
                          <w:p w:rsidR="00C509A5" w:rsidRPr="009D335A" w:rsidRDefault="00C509A5" w:rsidP="00C509A5">
                            <w:pPr>
                              <w:pStyle w:val="bulletscoloanastanga"/>
                              <w:rPr>
                                <w:sz w:val="16"/>
                              </w:rPr>
                            </w:pPr>
                            <w:r w:rsidRPr="009D335A">
                              <w:rPr>
                                <w:sz w:val="16"/>
                              </w:rPr>
                              <w:t>Taxele de intrare la obiectivele turistice</w:t>
                            </w:r>
                          </w:p>
                          <w:p w:rsidR="00C509A5" w:rsidRDefault="00C509A5" w:rsidP="00C509A5">
                            <w:pPr>
                              <w:pStyle w:val="bulletscoloanastanga"/>
                              <w:rPr>
                                <w:sz w:val="16"/>
                              </w:rPr>
                            </w:pPr>
                            <w:r w:rsidRPr="009D335A">
                              <w:rPr>
                                <w:sz w:val="16"/>
                              </w:rPr>
                              <w:t>Programe optionale</w:t>
                            </w:r>
                          </w:p>
                          <w:p w:rsidR="009D335A" w:rsidRPr="002C3CD4" w:rsidRDefault="009D335A" w:rsidP="009D335A">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9D335A" w:rsidRPr="009D335A" w:rsidRDefault="009D335A" w:rsidP="00C509A5">
                            <w:pPr>
                              <w:pStyle w:val="bulletscoloanastanga"/>
                              <w:rPr>
                                <w:sz w:val="16"/>
                              </w:rPr>
                            </w:pPr>
                          </w:p>
                          <w:p w:rsidR="00C509A5" w:rsidRDefault="00C509A5"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intertitlucoloanastanga"/>
                              <w:rPr>
                                <w:b/>
                              </w:rPr>
                            </w:pPr>
                            <w:r>
                              <w:rPr>
                                <w:b/>
                              </w:rPr>
                              <w:t>FORMALITATI</w:t>
                            </w:r>
                          </w:p>
                          <w:p w:rsidR="00C509A5" w:rsidRPr="000B692F" w:rsidRDefault="00C509A5" w:rsidP="00C509A5">
                            <w:pPr>
                              <w:jc w:val="both"/>
                              <w:rPr>
                                <w:rFonts w:ascii="Calibri" w:hAnsi="Calibri"/>
                                <w:noProof/>
                                <w:sz w:val="20"/>
                                <w:szCs w:val="20"/>
                              </w:rPr>
                            </w:pPr>
                            <w:r w:rsidRPr="002D677A">
                              <w:rPr>
                                <w:rFonts w:ascii="Calibri" w:hAnsi="Calibri"/>
                                <w:noProof/>
                                <w:sz w:val="20"/>
                                <w:szCs w:val="20"/>
                              </w:rPr>
                              <w:t xml:space="preserve">La frontieră este obligatorie deţinerea unei cărţi de identitate </w:t>
                            </w:r>
                            <w:r w:rsidR="00AF4671">
                              <w:rPr>
                                <w:rFonts w:ascii="Calibri" w:hAnsi="Calibri"/>
                                <w:noProof/>
                                <w:sz w:val="20"/>
                                <w:szCs w:val="20"/>
                              </w:rPr>
                              <w:t xml:space="preserve">Carte de identitate valabila </w:t>
                            </w:r>
                            <w:r w:rsidRPr="002D677A">
                              <w:rPr>
                                <w:rFonts w:ascii="Calibri" w:hAnsi="Calibri"/>
                                <w:noProof/>
                                <w:sz w:val="20"/>
                                <w:szCs w:val="20"/>
                              </w:rPr>
                              <w:t>sau paşaport valabil minim 6 luni. Nu este obligatorie asigurarea medicală de călătorie, însă, agenţia recomandă să aveţi. Pentru a putea ieşi din ţară, copiii sub 18 ani trebuie să îndeplinească următoarele condiţii: să călătorească cu cel puţin un adult însoţitor, să aibă asupra lor acordul ambilor părinţi (sau al părintelui care nu-i însoţeşte) legalizat la notariat. Adultul care îi însoţeşte, în cazul în care nu este unul dintre părinţi, trebuie să aibă cazier judiciar pe c</w:t>
                            </w:r>
                            <w:r w:rsidR="007F5428">
                              <w:rPr>
                                <w:rFonts w:ascii="Calibri" w:hAnsi="Calibri"/>
                                <w:noProof/>
                                <w:sz w:val="20"/>
                                <w:szCs w:val="20"/>
                              </w:rPr>
                              <w:t>are să îl prezinte la frontieră.</w:t>
                            </w:r>
                          </w:p>
                          <w:p w:rsidR="00C509A5" w:rsidRDefault="00C509A5" w:rsidP="00C509A5">
                            <w:pPr>
                              <w:pStyle w:val="intertitlucoloanastanga"/>
                              <w:rPr>
                                <w:b/>
                              </w:rPr>
                            </w:pPr>
                            <w:r>
                              <w:rPr>
                                <w:b/>
                              </w:rPr>
                              <w:t>BINE DE STIUT</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Autocarele agenţiei sunt cele mai moderne din industria turistică, toate clasificate la 3*, echipate cu sistem audio-video, aer condiţionat, scaune rabatabile.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Turiştii se vor prezenţa la locul de îmbarcare cu cel puţin jumătate de oră mai devreme faţă de orele de plecare menţionate.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Pentru plecările din ţară pot apărea întârzieri pe traseu din diverse motive care nu ţin de agenţia noastră (trafic).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Aşezarea în autocar va fi realizată de către ghidul însoţitor conform diagramelor de îmbarcare (în funcţie de ordinea înscrierii turiştilor în agenţie).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Autocarul face popasuri pe traseu la aproximativ 3 ore.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Clasificarea hotelurilor este dată de autorităţile în domeniu din ţara respectivă.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26pt;width:162pt;height:63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" fillcolor="#f4f2b2" stroked="f">
                <v:textbox style="mso-next-textbox:#Text Box 17" inset=",7.2pt,,7.2pt">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8A565D">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w:t>
                      </w:r>
                      <w:r w:rsidR="00AF4671">
                        <w:rPr>
                          <w:lang w:val="en-US"/>
                        </w:rPr>
                        <w:t>a</w:t>
                      </w:r>
                      <w:r>
                        <w:rPr>
                          <w:lang w:val="en-US"/>
                        </w:rPr>
                        <w:t xml:space="preserve">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AF4671" w:rsidP="00C509A5">
                      <w:pPr>
                        <w:pStyle w:val="bulletscoloanastanga"/>
                        <w:rPr>
                          <w:lang w:val="en-US"/>
                        </w:rPr>
                      </w:pPr>
                      <w:r>
                        <w:rPr>
                          <w:lang w:val="en-US"/>
                        </w:rPr>
                        <w:t>Asistență turistică pe perioada sejurului</w:t>
                      </w:r>
                      <w:r w:rsidR="00C509A5" w:rsidRPr="002D677A">
                        <w:rPr>
                          <w:lang w:val="en-US"/>
                        </w:rPr>
                        <w:t>.</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r w:rsidR="00AF4671">
                        <w:rPr>
                          <w:rFonts w:ascii="Calibri" w:hAnsi="Calibri"/>
                          <w:i/>
                          <w:sz w:val="16"/>
                          <w:szCs w:val="16"/>
                        </w:rPr>
                        <w:t xml:space="preserve"> </w:t>
                      </w:r>
                    </w:p>
                    <w:p w:rsidR="00C509A5" w:rsidRPr="00C5570C" w:rsidRDefault="00C509A5" w:rsidP="00C509A5">
                      <w:pPr>
                        <w:pStyle w:val="intertitlucoloanastanga"/>
                        <w:rPr>
                          <w:b/>
                        </w:rPr>
                      </w:pPr>
                      <w:r w:rsidRPr="00FF4B5E">
                        <w:rPr>
                          <w:b/>
                        </w:rPr>
                        <w:t>Tariful nu include</w:t>
                      </w:r>
                    </w:p>
                    <w:p w:rsidR="00C509A5" w:rsidRPr="009D335A" w:rsidRDefault="00C509A5" w:rsidP="00C509A5">
                      <w:pPr>
                        <w:pStyle w:val="bulletscoloanastanga"/>
                        <w:rPr>
                          <w:sz w:val="16"/>
                        </w:rPr>
                      </w:pPr>
                      <w:r w:rsidRPr="009D335A">
                        <w:rPr>
                          <w:sz w:val="16"/>
                        </w:rPr>
                        <w:t>Asigurare medicala de calatorie si asigurarea storno;</w:t>
                      </w:r>
                    </w:p>
                    <w:p w:rsidR="00C509A5" w:rsidRPr="009D335A" w:rsidRDefault="00C509A5" w:rsidP="00C509A5">
                      <w:pPr>
                        <w:pStyle w:val="bulletscoloanastanga"/>
                        <w:rPr>
                          <w:sz w:val="16"/>
                        </w:rPr>
                      </w:pPr>
                      <w:r w:rsidRPr="009D335A">
                        <w:rPr>
                          <w:sz w:val="16"/>
                        </w:rPr>
                        <w:t>Taxele de intrare la obiectivele turistice</w:t>
                      </w:r>
                    </w:p>
                    <w:p w:rsidR="00C509A5" w:rsidRDefault="00C509A5" w:rsidP="00C509A5">
                      <w:pPr>
                        <w:pStyle w:val="bulletscoloanastanga"/>
                        <w:rPr>
                          <w:sz w:val="16"/>
                        </w:rPr>
                      </w:pPr>
                      <w:r w:rsidRPr="009D335A">
                        <w:rPr>
                          <w:sz w:val="16"/>
                        </w:rPr>
                        <w:t>Programe optionale</w:t>
                      </w:r>
                    </w:p>
                    <w:p w:rsidR="009D335A" w:rsidRPr="002C3CD4" w:rsidRDefault="009D335A" w:rsidP="009D335A">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9D335A" w:rsidRPr="009D335A" w:rsidRDefault="009D335A" w:rsidP="00C509A5">
                      <w:pPr>
                        <w:pStyle w:val="bulletscoloanastanga"/>
                        <w:rPr>
                          <w:sz w:val="16"/>
                        </w:rPr>
                      </w:pPr>
                    </w:p>
                    <w:p w:rsidR="00C509A5" w:rsidRDefault="00C509A5"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AF4671" w:rsidRDefault="00AF4671"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intertitlucoloanastanga"/>
                        <w:rPr>
                          <w:b/>
                        </w:rPr>
                      </w:pPr>
                      <w:r>
                        <w:rPr>
                          <w:b/>
                        </w:rPr>
                        <w:t>FORMALITATI</w:t>
                      </w:r>
                    </w:p>
                    <w:p w:rsidR="00C509A5" w:rsidRPr="000B692F" w:rsidRDefault="00C509A5" w:rsidP="00C509A5">
                      <w:pPr>
                        <w:jc w:val="both"/>
                        <w:rPr>
                          <w:rFonts w:ascii="Calibri" w:hAnsi="Calibri"/>
                          <w:noProof/>
                          <w:sz w:val="20"/>
                          <w:szCs w:val="20"/>
                        </w:rPr>
                      </w:pPr>
                      <w:r w:rsidRPr="002D677A">
                        <w:rPr>
                          <w:rFonts w:ascii="Calibri" w:hAnsi="Calibri"/>
                          <w:noProof/>
                          <w:sz w:val="20"/>
                          <w:szCs w:val="20"/>
                        </w:rPr>
                        <w:t xml:space="preserve">La frontieră este obligatorie deţinerea unei cărţi de identitate </w:t>
                      </w:r>
                      <w:r w:rsidR="00AF4671">
                        <w:rPr>
                          <w:rFonts w:ascii="Calibri" w:hAnsi="Calibri"/>
                          <w:noProof/>
                          <w:sz w:val="20"/>
                          <w:szCs w:val="20"/>
                        </w:rPr>
                        <w:t xml:space="preserve">Carte de identitate valabila </w:t>
                      </w:r>
                      <w:r w:rsidRPr="002D677A">
                        <w:rPr>
                          <w:rFonts w:ascii="Calibri" w:hAnsi="Calibri"/>
                          <w:noProof/>
                          <w:sz w:val="20"/>
                          <w:szCs w:val="20"/>
                        </w:rPr>
                        <w:t>sau paşaport valabil minim 6 luni. Nu este obligatorie asigurarea medicală de călătorie, însă, agenţia recomandă să aveţi. Pentru a putea ieşi din ţară, copiii sub 18 ani trebuie să îndeplinească următoarele condiţii: să călătorească cu cel puţin un adult însoţitor, să aibă asupra lor acordul ambilor părinţi (sau al părintelui care nu-i însoţeşte) legalizat la notariat. Adultul care îi însoţeşte, în cazul în care nu este unul dintre părinţi, trebuie să aibă cazier judiciar pe c</w:t>
                      </w:r>
                      <w:r w:rsidR="007F5428">
                        <w:rPr>
                          <w:rFonts w:ascii="Calibri" w:hAnsi="Calibri"/>
                          <w:noProof/>
                          <w:sz w:val="20"/>
                          <w:szCs w:val="20"/>
                        </w:rPr>
                        <w:t>are să îl prezinte la frontieră.</w:t>
                      </w:r>
                    </w:p>
                    <w:p w:rsidR="00C509A5" w:rsidRDefault="00C509A5" w:rsidP="00C509A5">
                      <w:pPr>
                        <w:pStyle w:val="intertitlucoloanastanga"/>
                        <w:rPr>
                          <w:b/>
                        </w:rPr>
                      </w:pPr>
                      <w:r>
                        <w:rPr>
                          <w:b/>
                        </w:rPr>
                        <w:t>BINE DE STIUT</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Autocarele agenţiei sunt cele mai moderne din industria turistică, toate clasificate la 3*, echipate cu sistem audio-video, aer condiţionat, scaune rabatabile.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Turiştii se vor prezenţa la locul de îmbarcare cu cel puţin jumătate de oră mai devreme faţă de orele de plecare menţionate.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Pentru plecările din ţară pot apărea întârzieri pe traseu din diverse motive care nu ţin de agenţia noastră (trafic).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Aşezarea în autocar va fi realizată de către ghidul însoţitor conform diagramelor de îmbarcare (în funcţie de ordinea înscrierii turiştilor în agenţie).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Autocarul face popasuri pe traseu la aproximativ 3 ore.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Clasificarea hotelurilor este dată de autorităţile în domeniu din ţara respectivă.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margin" anchory="margin"/>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D8383B">
                              <w:rPr>
                                <w:rFonts w:ascii="Cambria" w:hAnsi="Cambria"/>
                                <w:noProof/>
                                <w:sz w:val="20"/>
                                <w:szCs w:val="20"/>
                              </w:rPr>
                              <w:t>Elena Apartments.</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AF4671" w:rsidRDefault="004E409C" w:rsidP="00AF4671">
                            <w:pPr>
                              <w:jc w:val="both"/>
                              <w:rPr>
                                <w:rFonts w:ascii="Cambria" w:hAnsi="Cambria"/>
                                <w:sz w:val="20"/>
                                <w:szCs w:val="20"/>
                              </w:rPr>
                            </w:pPr>
                            <w:r w:rsidRPr="00AF4671">
                              <w:rPr>
                                <w:b/>
                                <w:color w:val="FF0000"/>
                                <w:szCs w:val="20"/>
                              </w:rPr>
                              <w:t>ZIUA 10 - Din nou acasa!!!</w:t>
                            </w:r>
                            <w:r w:rsidR="00AF4671" w:rsidRPr="00AF4671">
                              <w:rPr>
                                <w:rFonts w:ascii="Cambria" w:hAnsi="Cambria"/>
                                <w:color w:val="FF0000"/>
                                <w:sz w:val="20"/>
                                <w:szCs w:val="20"/>
                              </w:rPr>
                              <w:t xml:space="preserve"> </w:t>
                            </w:r>
                            <w:r w:rsidR="00AF4671" w:rsidRPr="004E409C">
                              <w:rPr>
                                <w:rFonts w:ascii="Cambria" w:hAnsi="Cambria"/>
                                <w:sz w:val="20"/>
                                <w:szCs w:val="20"/>
                              </w:rPr>
                              <w:t>Sosim in Romania in cursul diminetii in functie de conditiile de trafic si de formalitatile vamale.</w:t>
                            </w:r>
                          </w:p>
                          <w:p w:rsidR="004E409C" w:rsidRPr="004E409C" w:rsidRDefault="004E409C" w:rsidP="00AF4671">
                            <w:pPr>
                              <w:pStyle w:val="Intertitlutextlung"/>
                              <w:numPr>
                                <w:ilvl w:val="0"/>
                                <w:numId w:val="0"/>
                              </w:numPr>
                              <w:rPr>
                                <w:szCs w:val="20"/>
                              </w:rPr>
                            </w:pP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364930"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Tarif</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90 €</w:t>
                                  </w:r>
                                </w:p>
                              </w:tc>
                            </w:tr>
                            <w:tr w:rsidR="00364930"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bl>
                          <w:p w:rsidR="00364930" w:rsidRDefault="00364930" w:rsidP="004E409C">
                            <w:pPr>
                              <w:jc w:val="both"/>
                              <w:rPr>
                                <w:rFonts w:ascii="Cambria" w:hAnsi="Cambria"/>
                                <w:b/>
                                <w:sz w:val="20"/>
                                <w:szCs w:val="20"/>
                              </w:rPr>
                            </w:pPr>
                          </w:p>
                          <w:p w:rsidR="00775CF2" w:rsidRPr="00AF4671" w:rsidRDefault="00775CF2" w:rsidP="004E409C">
                            <w:pPr>
                              <w:jc w:val="both"/>
                              <w:rPr>
                                <w:rFonts w:ascii="Cambria" w:hAnsi="Cambria"/>
                                <w:sz w:val="20"/>
                                <w:szCs w:val="20"/>
                              </w:rPr>
                            </w:pPr>
                          </w:p>
                          <w:p w:rsidR="00417FA0" w:rsidRPr="007F5428" w:rsidRDefault="00417FA0" w:rsidP="00417FA0">
                            <w:pPr>
                              <w:pStyle w:val="Textgeneral"/>
                              <w:spacing w:line="240" w:lineRule="auto"/>
                              <w:rPr>
                                <w:sz w:val="18"/>
                                <w:szCs w:val="18"/>
                              </w:rPr>
                            </w:pPr>
                            <w:r w:rsidRPr="007F5428">
                              <w:rPr>
                                <w:sz w:val="18"/>
                                <w:szCs w:val="18"/>
                              </w:rPr>
                              <w:t>* Transfer Bucuresti** Transfer Oradea*** Transfer Timisoara**** Transfer Voiteg</w:t>
                            </w:r>
                          </w:p>
                          <w:p w:rsidR="00417FA0" w:rsidRPr="007F5428" w:rsidRDefault="00417FA0" w:rsidP="00417FA0">
                            <w:pPr>
                              <w:spacing w:after="0" w:line="240" w:lineRule="auto"/>
                              <w:rPr>
                                <w:rFonts w:ascii="Cambria" w:hAnsi="Cambria" w:cs="Calibri"/>
                                <w:sz w:val="18"/>
                                <w:szCs w:val="18"/>
                              </w:rPr>
                            </w:pPr>
                            <w:r w:rsidRPr="007F5428">
                              <w:rPr>
                                <w:rFonts w:ascii="Cambria" w:hAnsi="Cambria" w:cs="Calibri"/>
                                <w:b/>
                                <w:sz w:val="18"/>
                                <w:szCs w:val="18"/>
                              </w:rPr>
                              <w:t>OBSERVAȚII</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 xml:space="preserve">-Orele </w:t>
                            </w:r>
                            <w:r w:rsidRPr="007F5428">
                              <w:rPr>
                                <w:rFonts w:ascii="Cambria" w:hAnsi="Cambria" w:cs="Calibri"/>
                                <w:color w:val="000000"/>
                                <w:sz w:val="18"/>
                                <w:szCs w:val="18"/>
                                <w:shd w:val="clear" w:color="auto" w:fill="FFFFFF"/>
                              </w:rPr>
                              <w:t>sunt informative și pot suferi modificări în funcție de trafic;</w:t>
                            </w:r>
                          </w:p>
                          <w:p w:rsidR="00417FA0" w:rsidRPr="007F5428" w:rsidRDefault="00417FA0" w:rsidP="00417FA0">
                            <w:pPr>
                              <w:spacing w:after="0" w:line="240" w:lineRule="auto"/>
                              <w:jc w:val="both"/>
                              <w:rPr>
                                <w:rFonts w:ascii="Cambria" w:hAnsi="Cambria" w:cs="Calibri"/>
                                <w:color w:val="000000"/>
                                <w:sz w:val="18"/>
                                <w:szCs w:val="18"/>
                              </w:rPr>
                            </w:pPr>
                            <w:r w:rsidRPr="007F5428">
                              <w:rPr>
                                <w:rFonts w:ascii="Cambria" w:hAnsi="Cambria" w:cs="Calibri"/>
                                <w:color w:val="000000"/>
                                <w:sz w:val="18"/>
                                <w:szCs w:val="18"/>
                              </w:rPr>
                              <w:t>-Transferurile se realizează pentru minim 4 persoane/oraş</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-Turiștii</w:t>
                            </w:r>
                            <w:r w:rsidRPr="007F5428">
                              <w:rPr>
                                <w:rStyle w:val="apple-converted-space"/>
                                <w:rFonts w:ascii="Cambria" w:hAnsi="Cambria" w:cs="Calibri"/>
                                <w:b/>
                                <w:color w:val="000000"/>
                                <w:sz w:val="18"/>
                                <w:szCs w:val="18"/>
                                <w:shd w:val="clear" w:color="auto" w:fill="FFFFFF"/>
                              </w:rPr>
                              <w:t> </w:t>
                            </w:r>
                            <w:r w:rsidRPr="007F5428">
                              <w:rPr>
                                <w:rFonts w:ascii="Cambria" w:hAnsi="Cambria" w:cs="Calibri"/>
                                <w:color w:val="000000"/>
                                <w:sz w:val="18"/>
                                <w:szCs w:val="18"/>
                                <w:shd w:val="clear" w:color="auto" w:fill="FFFFFF"/>
                              </w:rPr>
                              <w:t>sunt rugați să se prezinte la locul de întȃlnire cu cel puțin 30 de minute înainte de ora stabilită;</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-Transferurile</w:t>
                            </w:r>
                            <w:r w:rsidRPr="007F5428">
                              <w:rPr>
                                <w:rStyle w:val="apple-converted-space"/>
                                <w:rFonts w:ascii="Cambria" w:hAnsi="Cambria" w:cs="Calibri"/>
                                <w:b/>
                                <w:color w:val="000000"/>
                                <w:sz w:val="18"/>
                                <w:szCs w:val="18"/>
                                <w:shd w:val="clear" w:color="auto" w:fill="FFFFFF"/>
                              </w:rPr>
                              <w:t> </w:t>
                            </w:r>
                            <w:r w:rsidRPr="007F5428">
                              <w:rPr>
                                <w:rFonts w:ascii="Cambria" w:hAnsi="Cambria" w:cs="Calibri"/>
                                <w:color w:val="000000"/>
                                <w:sz w:val="18"/>
                                <w:szCs w:val="18"/>
                                <w:shd w:val="clear" w:color="auto" w:fill="FFFFFF"/>
                              </w:rPr>
                              <w:t>se efectuează cu autoturism, microbuz, minibus sau autocar, în funcție de mărimea grupului;</w:t>
                            </w:r>
                          </w:p>
                          <w:p w:rsidR="00417FA0" w:rsidRPr="007F5428" w:rsidRDefault="00417FA0" w:rsidP="00417FA0">
                            <w:pPr>
                              <w:tabs>
                                <w:tab w:val="left" w:pos="1230"/>
                              </w:tabs>
                              <w:rPr>
                                <w:rFonts w:ascii="Times New Roman" w:hAnsi="Times New Roman" w:cs="Times New Roman"/>
                                <w:sz w:val="18"/>
                                <w:szCs w:val="18"/>
                              </w:rPr>
                            </w:pPr>
                            <w:r w:rsidRPr="007F5428">
                              <w:rPr>
                                <w:rStyle w:val="Strong"/>
                                <w:rFonts w:ascii="Cambria" w:hAnsi="Cambria" w:cs="Calibri"/>
                                <w:b w:val="0"/>
                                <w:color w:val="000000"/>
                                <w:sz w:val="18"/>
                                <w:szCs w:val="18"/>
                                <w:bdr w:val="none" w:sz="0" w:space="0" w:color="auto" w:frame="1"/>
                                <w:shd w:val="clear" w:color="auto" w:fill="FFFFFF"/>
                              </w:rPr>
                              <w:t>-Distribuirea locurilor</w:t>
                            </w:r>
                            <w:r w:rsidRPr="007F5428">
                              <w:rPr>
                                <w:rStyle w:val="apple-converted-space"/>
                                <w:rFonts w:ascii="Cambria" w:hAnsi="Cambria" w:cs="Calibri"/>
                                <w:color w:val="000000"/>
                                <w:sz w:val="18"/>
                                <w:szCs w:val="18"/>
                                <w:shd w:val="clear" w:color="auto" w:fill="FFFFFF"/>
                              </w:rPr>
                              <w:t> </w:t>
                            </w:r>
                            <w:r w:rsidRPr="007F5428">
                              <w:rPr>
                                <w:rFonts w:ascii="Cambria" w:hAnsi="Cambria" w:cs="Calibri"/>
                                <w:color w:val="000000"/>
                                <w:sz w:val="18"/>
                                <w:szCs w:val="18"/>
                                <w:shd w:val="clear" w:color="auto" w:fill="FFFFFF"/>
                              </w:rPr>
                              <w:t>în autocar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D8383B">
                        <w:rPr>
                          <w:rFonts w:ascii="Cambria" w:hAnsi="Cambria"/>
                          <w:noProof/>
                          <w:sz w:val="20"/>
                          <w:szCs w:val="20"/>
                        </w:rPr>
                        <w:t>Elena Apartments.</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AF4671" w:rsidRDefault="004E409C" w:rsidP="00AF4671">
                      <w:pPr>
                        <w:jc w:val="both"/>
                        <w:rPr>
                          <w:rFonts w:ascii="Cambria" w:hAnsi="Cambria"/>
                          <w:sz w:val="20"/>
                          <w:szCs w:val="20"/>
                        </w:rPr>
                      </w:pPr>
                      <w:r w:rsidRPr="00AF4671">
                        <w:rPr>
                          <w:b/>
                          <w:color w:val="FF0000"/>
                          <w:szCs w:val="20"/>
                        </w:rPr>
                        <w:t>ZIUA 10 - Din nou acasa!!!</w:t>
                      </w:r>
                      <w:r w:rsidR="00AF4671" w:rsidRPr="00AF4671">
                        <w:rPr>
                          <w:rFonts w:ascii="Cambria" w:hAnsi="Cambria"/>
                          <w:color w:val="FF0000"/>
                          <w:sz w:val="20"/>
                          <w:szCs w:val="20"/>
                        </w:rPr>
                        <w:t xml:space="preserve"> </w:t>
                      </w:r>
                      <w:r w:rsidR="00AF4671" w:rsidRPr="004E409C">
                        <w:rPr>
                          <w:rFonts w:ascii="Cambria" w:hAnsi="Cambria"/>
                          <w:sz w:val="20"/>
                          <w:szCs w:val="20"/>
                        </w:rPr>
                        <w:t>Sosim in Romania in cursul diminetii in functie de conditiile de trafic si de formalitatile vamale.</w:t>
                      </w:r>
                    </w:p>
                    <w:p w:rsidR="004E409C" w:rsidRPr="004E409C" w:rsidRDefault="004E409C" w:rsidP="00AF4671">
                      <w:pPr>
                        <w:pStyle w:val="Intertitlutextlung"/>
                        <w:numPr>
                          <w:ilvl w:val="0"/>
                          <w:numId w:val="0"/>
                        </w:numPr>
                        <w:rPr>
                          <w:szCs w:val="20"/>
                        </w:rPr>
                      </w:pP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364930"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Tarif</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90 €</w:t>
                            </w:r>
                          </w:p>
                        </w:tc>
                      </w:tr>
                      <w:tr w:rsidR="00364930"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105 €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100 €</w:t>
                            </w:r>
                          </w:p>
                        </w:tc>
                      </w:tr>
                      <w:tr w:rsidR="00364930"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64930" w:rsidRDefault="00364930"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64930" w:rsidRDefault="00364930" w:rsidP="00A82D91">
                            <w:pPr>
                              <w:jc w:val="center"/>
                              <w:rPr>
                                <w:rFonts w:ascii="Cambria" w:hAnsi="Cambria"/>
                                <w:color w:val="000000"/>
                                <w:sz w:val="16"/>
                                <w:szCs w:val="16"/>
                              </w:rPr>
                            </w:pPr>
                            <w:r>
                              <w:rPr>
                                <w:rFonts w:ascii="Cambria" w:hAnsi="Cambria"/>
                                <w:color w:val="000000"/>
                                <w:sz w:val="16"/>
                                <w:szCs w:val="16"/>
                              </w:rPr>
                              <w:t>85 €</w:t>
                            </w:r>
                          </w:p>
                        </w:tc>
                      </w:tr>
                    </w:tbl>
                    <w:p w:rsidR="00364930" w:rsidRDefault="00364930" w:rsidP="004E409C">
                      <w:pPr>
                        <w:jc w:val="both"/>
                        <w:rPr>
                          <w:rFonts w:ascii="Cambria" w:hAnsi="Cambria"/>
                          <w:b/>
                          <w:sz w:val="20"/>
                          <w:szCs w:val="20"/>
                        </w:rPr>
                      </w:pPr>
                    </w:p>
                    <w:p w:rsidR="00775CF2" w:rsidRPr="00AF4671" w:rsidRDefault="00775CF2" w:rsidP="004E409C">
                      <w:pPr>
                        <w:jc w:val="both"/>
                        <w:rPr>
                          <w:rFonts w:ascii="Cambria" w:hAnsi="Cambria"/>
                          <w:sz w:val="20"/>
                          <w:szCs w:val="20"/>
                        </w:rPr>
                      </w:pPr>
                    </w:p>
                    <w:p w:rsidR="00417FA0" w:rsidRPr="007F5428" w:rsidRDefault="00417FA0" w:rsidP="00417FA0">
                      <w:pPr>
                        <w:pStyle w:val="Textgeneral"/>
                        <w:spacing w:line="240" w:lineRule="auto"/>
                        <w:rPr>
                          <w:sz w:val="18"/>
                          <w:szCs w:val="18"/>
                        </w:rPr>
                      </w:pPr>
                      <w:r w:rsidRPr="007F5428">
                        <w:rPr>
                          <w:sz w:val="18"/>
                          <w:szCs w:val="18"/>
                        </w:rPr>
                        <w:t>* Transfer Bucuresti** Transfer Oradea*** Transfer Timisoara**** Transfer Voiteg</w:t>
                      </w:r>
                    </w:p>
                    <w:p w:rsidR="00417FA0" w:rsidRPr="007F5428" w:rsidRDefault="00417FA0" w:rsidP="00417FA0">
                      <w:pPr>
                        <w:spacing w:after="0" w:line="240" w:lineRule="auto"/>
                        <w:rPr>
                          <w:rFonts w:ascii="Cambria" w:hAnsi="Cambria" w:cs="Calibri"/>
                          <w:sz w:val="18"/>
                          <w:szCs w:val="18"/>
                        </w:rPr>
                      </w:pPr>
                      <w:r w:rsidRPr="007F5428">
                        <w:rPr>
                          <w:rFonts w:ascii="Cambria" w:hAnsi="Cambria" w:cs="Calibri"/>
                          <w:b/>
                          <w:sz w:val="18"/>
                          <w:szCs w:val="18"/>
                        </w:rPr>
                        <w:t>OBSERVAȚII</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 xml:space="preserve">-Orele </w:t>
                      </w:r>
                      <w:r w:rsidRPr="007F5428">
                        <w:rPr>
                          <w:rFonts w:ascii="Cambria" w:hAnsi="Cambria" w:cs="Calibri"/>
                          <w:color w:val="000000"/>
                          <w:sz w:val="18"/>
                          <w:szCs w:val="18"/>
                          <w:shd w:val="clear" w:color="auto" w:fill="FFFFFF"/>
                        </w:rPr>
                        <w:t>sunt informative și pot suferi modificări în funcție de trafic;</w:t>
                      </w:r>
                    </w:p>
                    <w:p w:rsidR="00417FA0" w:rsidRPr="007F5428" w:rsidRDefault="00417FA0" w:rsidP="00417FA0">
                      <w:pPr>
                        <w:spacing w:after="0" w:line="240" w:lineRule="auto"/>
                        <w:jc w:val="both"/>
                        <w:rPr>
                          <w:rFonts w:ascii="Cambria" w:hAnsi="Cambria" w:cs="Calibri"/>
                          <w:color w:val="000000"/>
                          <w:sz w:val="18"/>
                          <w:szCs w:val="18"/>
                        </w:rPr>
                      </w:pPr>
                      <w:r w:rsidRPr="007F5428">
                        <w:rPr>
                          <w:rFonts w:ascii="Cambria" w:hAnsi="Cambria" w:cs="Calibri"/>
                          <w:color w:val="000000"/>
                          <w:sz w:val="18"/>
                          <w:szCs w:val="18"/>
                        </w:rPr>
                        <w:t>-Transferurile se realizează pentru minim 4 persoane/oraş</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-Turiștii</w:t>
                      </w:r>
                      <w:r w:rsidRPr="007F5428">
                        <w:rPr>
                          <w:rStyle w:val="apple-converted-space"/>
                          <w:rFonts w:ascii="Cambria" w:hAnsi="Cambria" w:cs="Calibri"/>
                          <w:b/>
                          <w:color w:val="000000"/>
                          <w:sz w:val="18"/>
                          <w:szCs w:val="18"/>
                          <w:shd w:val="clear" w:color="auto" w:fill="FFFFFF"/>
                        </w:rPr>
                        <w:t> </w:t>
                      </w:r>
                      <w:r w:rsidRPr="007F5428">
                        <w:rPr>
                          <w:rFonts w:ascii="Cambria" w:hAnsi="Cambria" w:cs="Calibri"/>
                          <w:color w:val="000000"/>
                          <w:sz w:val="18"/>
                          <w:szCs w:val="18"/>
                          <w:shd w:val="clear" w:color="auto" w:fill="FFFFFF"/>
                        </w:rPr>
                        <w:t>sunt rugați să se prezinte la locul de întȃlnire cu cel puțin 30 de minute înainte de ora stabilită;</w:t>
                      </w:r>
                    </w:p>
                    <w:p w:rsidR="00417FA0" w:rsidRPr="007F5428" w:rsidRDefault="00417FA0" w:rsidP="00417FA0">
                      <w:pPr>
                        <w:spacing w:after="0" w:line="240" w:lineRule="auto"/>
                        <w:jc w:val="both"/>
                        <w:rPr>
                          <w:rFonts w:ascii="Cambria" w:hAnsi="Cambria" w:cs="Calibri"/>
                          <w:color w:val="000000"/>
                          <w:sz w:val="18"/>
                          <w:szCs w:val="18"/>
                        </w:rPr>
                      </w:pPr>
                      <w:r w:rsidRPr="007F5428">
                        <w:rPr>
                          <w:rStyle w:val="Strong"/>
                          <w:rFonts w:ascii="Cambria" w:hAnsi="Cambria" w:cs="Calibri"/>
                          <w:b w:val="0"/>
                          <w:color w:val="000000"/>
                          <w:sz w:val="18"/>
                          <w:szCs w:val="18"/>
                          <w:bdr w:val="none" w:sz="0" w:space="0" w:color="auto" w:frame="1"/>
                          <w:shd w:val="clear" w:color="auto" w:fill="FFFFFF"/>
                        </w:rPr>
                        <w:t>-Transferurile</w:t>
                      </w:r>
                      <w:r w:rsidRPr="007F5428">
                        <w:rPr>
                          <w:rStyle w:val="apple-converted-space"/>
                          <w:rFonts w:ascii="Cambria" w:hAnsi="Cambria" w:cs="Calibri"/>
                          <w:b/>
                          <w:color w:val="000000"/>
                          <w:sz w:val="18"/>
                          <w:szCs w:val="18"/>
                          <w:shd w:val="clear" w:color="auto" w:fill="FFFFFF"/>
                        </w:rPr>
                        <w:t> </w:t>
                      </w:r>
                      <w:r w:rsidRPr="007F5428">
                        <w:rPr>
                          <w:rFonts w:ascii="Cambria" w:hAnsi="Cambria" w:cs="Calibri"/>
                          <w:color w:val="000000"/>
                          <w:sz w:val="18"/>
                          <w:szCs w:val="18"/>
                          <w:shd w:val="clear" w:color="auto" w:fill="FFFFFF"/>
                        </w:rPr>
                        <w:t>se efectuează cu autoturism, microbuz, minibus sau autocar, în funcție de mărimea grupului;</w:t>
                      </w:r>
                    </w:p>
                    <w:p w:rsidR="00417FA0" w:rsidRPr="007F5428" w:rsidRDefault="00417FA0" w:rsidP="00417FA0">
                      <w:pPr>
                        <w:tabs>
                          <w:tab w:val="left" w:pos="1230"/>
                        </w:tabs>
                        <w:rPr>
                          <w:rFonts w:ascii="Times New Roman" w:hAnsi="Times New Roman" w:cs="Times New Roman"/>
                          <w:sz w:val="18"/>
                          <w:szCs w:val="18"/>
                        </w:rPr>
                      </w:pPr>
                      <w:r w:rsidRPr="007F5428">
                        <w:rPr>
                          <w:rStyle w:val="Strong"/>
                          <w:rFonts w:ascii="Cambria" w:hAnsi="Cambria" w:cs="Calibri"/>
                          <w:b w:val="0"/>
                          <w:color w:val="000000"/>
                          <w:sz w:val="18"/>
                          <w:szCs w:val="18"/>
                          <w:bdr w:val="none" w:sz="0" w:space="0" w:color="auto" w:frame="1"/>
                          <w:shd w:val="clear" w:color="auto" w:fill="FFFFFF"/>
                        </w:rPr>
                        <w:t>-Distribuirea locurilor</w:t>
                      </w:r>
                      <w:r w:rsidRPr="007F5428">
                        <w:rPr>
                          <w:rStyle w:val="apple-converted-space"/>
                          <w:rFonts w:ascii="Cambria" w:hAnsi="Cambria" w:cs="Calibri"/>
                          <w:color w:val="000000"/>
                          <w:sz w:val="18"/>
                          <w:szCs w:val="18"/>
                          <w:shd w:val="clear" w:color="auto" w:fill="FFFFFF"/>
                        </w:rPr>
                        <w:t> </w:t>
                      </w:r>
                      <w:r w:rsidRPr="007F5428">
                        <w:rPr>
                          <w:rFonts w:ascii="Cambria" w:hAnsi="Cambria" w:cs="Calibri"/>
                          <w:color w:val="000000"/>
                          <w:sz w:val="18"/>
                          <w:szCs w:val="18"/>
                          <w:shd w:val="clear" w:color="auto" w:fill="FFFFFF"/>
                        </w:rPr>
                        <w:t>în autocar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AF4671"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40BD26F9" wp14:editId="338CF6A6">
                <wp:simplePos x="0" y="0"/>
                <wp:positionH relativeFrom="margin">
                  <wp:posOffset>2116455</wp:posOffset>
                </wp:positionH>
                <wp:positionV relativeFrom="page">
                  <wp:posOffset>323850</wp:posOffset>
                </wp:positionV>
                <wp:extent cx="5038725" cy="9972675"/>
                <wp:effectExtent l="0" t="0" r="0" b="0"/>
                <wp:wrapTight wrapText="bothSides">
                  <wp:wrapPolygon edited="0">
                    <wp:start x="163" y="124"/>
                    <wp:lineTo x="163" y="21456"/>
                    <wp:lineTo x="21314" y="21456"/>
                    <wp:lineTo x="21314" y="124"/>
                    <wp:lineTo x="163" y="124"/>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997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26F9" id="Text Box 18" o:spid="_x0000_s1028" type="#_x0000_t202" style="position:absolute;margin-left:166.65pt;margin-top:25.5pt;width:396.75pt;height:78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" filled="f" stroked="f">
                <v:textbox inset=",7.2pt,,7.2pt">
                  <w:txbxContent/>
                </v:textbox>
                <w10:wrap type="tight"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06E2D5DD" wp14:editId="47333ED3">
                <wp:simplePos x="0" y="0"/>
                <wp:positionH relativeFrom="margin">
                  <wp:align>left</wp:align>
                </wp:positionH>
                <wp:positionV relativeFrom="margin">
                  <wp:posOffset>-236220</wp:posOffset>
                </wp:positionV>
                <wp:extent cx="2057400" cy="10029825"/>
                <wp:effectExtent l="0" t="0" r="0" b="9525"/>
                <wp:wrapTight wrapText="bothSides">
                  <wp:wrapPolygon edited="0">
                    <wp:start x="0" y="0"/>
                    <wp:lineTo x="0" y="21579"/>
                    <wp:lineTo x="21400" y="21579"/>
                    <wp:lineTo x="21400"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298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D5DD" id="Text Box 19" o:spid="_x0000_s1029" type="#_x0000_t202" style="position:absolute;margin-left:0;margin-top:-18.6pt;width:162pt;height:78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" fillcolor="#f4f2b2" stroked="f">
                <v:textbox inset=",7.2pt,,7.2pt">
                  <w:txbxContent/>
                </v:textbox>
                <w10:wrap type="tight" anchorx="margin" anchory="margin"/>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margin">
                  <wp:align>left</wp:align>
                </wp:positionH>
                <wp:positionV relativeFrom="margin">
                  <wp:align>bottom</wp:align>
                </wp:positionV>
                <wp:extent cx="2057400" cy="9540240"/>
                <wp:effectExtent l="0" t="0" r="0" b="3810"/>
                <wp:wrapTight wrapText="bothSides">
                  <wp:wrapPolygon edited="0">
                    <wp:start x="0" y="0"/>
                    <wp:lineTo x="0" y="21565"/>
                    <wp:lineTo x="21400" y="21565"/>
                    <wp:lineTo x="214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0;margin-top:0;width:162pt;height:751.2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" fillcolor="#f4f2b2" stroked="f">
                <v:textbox style="mso-next-textbox:#Text Box 19" inset=",7.2pt,,7.2pt">
                  <w:txbxContent/>
                </v:textbox>
                <w10:wrap type="tight" anchorx="margin" anchory="margin"/>
              </v:shape>
            </w:pict>
          </mc:Fallback>
        </mc:AlternateContent>
      </w:r>
    </w:p>
    <w:p w:rsidR="00FA1FEB" w:rsidRPr="00FA1FEB" w:rsidRDefault="007F5428" w:rsidP="00FA1FEB">
      <w:pPr>
        <w:rPr>
          <w:rStyle w:val="Strong"/>
          <w:sz w:val="28"/>
          <w:szCs w:val="28"/>
        </w:rPr>
      </w:pPr>
      <w:r w:rsidRPr="00790A73">
        <w:rPr>
          <w:rStyle w:val="Strong"/>
          <w:sz w:val="28"/>
          <w:szCs w:val="28"/>
        </w:rPr>
        <w:lastRenderedPageBreak/>
        <w:t>HOTEL APARTMENTS ELENA</w:t>
      </w:r>
      <w:r>
        <w:rPr>
          <w:rStyle w:val="Strong"/>
          <w:sz w:val="28"/>
          <w:szCs w:val="28"/>
        </w:rPr>
        <w:t xml:space="preserve"> </w:t>
      </w:r>
      <w:r>
        <w:rPr>
          <w:rStyle w:val="Strong"/>
          <w:color w:val="FF0000"/>
        </w:rPr>
        <w:t xml:space="preserve">- </w:t>
      </w:r>
      <w:r w:rsidRPr="00FA1FEB">
        <w:rPr>
          <w:rStyle w:val="Strong"/>
          <w:color w:val="FF0000"/>
          <w:sz w:val="28"/>
          <w:szCs w:val="28"/>
        </w:rPr>
        <w:t>Self Catering</w:t>
      </w:r>
      <w:r>
        <w:rPr>
          <w:noProof/>
        </w:rPr>
        <mc:AlternateContent>
          <mc:Choice Requires="wps">
            <w:drawing>
              <wp:anchor distT="0" distB="0" distL="114300" distR="114300" simplePos="0" relativeHeight="251665408" behindDoc="0" locked="0" layoutInCell="1" allowOverlap="1" wp14:anchorId="63201597" wp14:editId="60E921D6">
                <wp:simplePos x="0" y="0"/>
                <wp:positionH relativeFrom="margin">
                  <wp:align>left</wp:align>
                </wp:positionH>
                <wp:positionV relativeFrom="page">
                  <wp:posOffset>695325</wp:posOffset>
                </wp:positionV>
                <wp:extent cx="2037715" cy="4087495"/>
                <wp:effectExtent l="0" t="0" r="0" b="0"/>
                <wp:wrapTight wrapText="bothSides">
                  <wp:wrapPolygon edited="0">
                    <wp:start x="404" y="302"/>
                    <wp:lineTo x="404" y="21241"/>
                    <wp:lineTo x="21001" y="21241"/>
                    <wp:lineTo x="21001" y="302"/>
                    <wp:lineTo x="404" y="302"/>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08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1597" id="Text Box 13" o:spid="_x0000_s1031" type="#_x0000_t202" style="position:absolute;margin-left:0;margin-top:54.75pt;width:160.45pt;height:321.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" filled="f" stroked="f">
                <v:textbox inset=",7.2pt,,7.2pt">
                  <w:txbxContent>
                    <w:p w:rsidR="00C509A5" w:rsidRPr="00E56233" w:rsidRDefault="00C509A5" w:rsidP="00C509A5">
                      <w:pPr>
                        <w:pStyle w:val="coloanastanga"/>
                      </w:pPr>
                    </w:p>
                  </w:txbxContent>
                </v:textbox>
                <w10:wrap type="tight" anchorx="margin"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C402BB" wp14:editId="7CA9A0AA">
                <wp:simplePos x="0" y="0"/>
                <wp:positionH relativeFrom="margin">
                  <wp:align>left</wp:align>
                </wp:positionH>
                <wp:positionV relativeFrom="margin">
                  <wp:posOffset>325755</wp:posOffset>
                </wp:positionV>
                <wp:extent cx="2127250" cy="4591050"/>
                <wp:effectExtent l="0" t="0" r="6350" b="0"/>
                <wp:wrapTight wrapText="bothSides">
                  <wp:wrapPolygon edited="0">
                    <wp:start x="0" y="0"/>
                    <wp:lineTo x="0" y="21510"/>
                    <wp:lineTo x="21471" y="21510"/>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459105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9C63F2" w:rsidRDefault="009C63F2" w:rsidP="00FA1FEB">
                            <w:pPr>
                              <w:pStyle w:val="bulletscoloanastanga"/>
                              <w:numPr>
                                <w:ilvl w:val="0"/>
                                <w:numId w:val="0"/>
                              </w:numPr>
                              <w:jc w:val="left"/>
                              <w:rPr>
                                <w:rFonts w:eastAsia="Times New Roman"/>
                                <w:bCs/>
                                <w:szCs w:val="20"/>
                                <w:lang w:val="fr-FR"/>
                              </w:rPr>
                            </w:pP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AF4671" w:rsidRPr="0037339E" w:rsidRDefault="00AF4671" w:rsidP="00AF4671">
                            <w:pPr>
                              <w:pStyle w:val="bulletscoloanastanga"/>
                              <w:numPr>
                                <w:ilvl w:val="0"/>
                                <w:numId w:val="0"/>
                              </w:numPr>
                              <w:ind w:left="170" w:hanging="170"/>
                              <w:rPr>
                                <w:b/>
                              </w:rPr>
                            </w:pPr>
                            <w:r w:rsidRPr="00734BB9">
                              <w:rPr>
                                <w:b/>
                              </w:rPr>
                              <w:t>Camere Standard</w:t>
                            </w:r>
                          </w:p>
                          <w:p w:rsidR="00BD50E1" w:rsidRDefault="004E6643" w:rsidP="00BD50E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w:t>
                            </w:r>
                            <w:r w:rsidR="00BD50E1">
                              <w:rPr>
                                <w:rFonts w:asciiTheme="minorHAnsi" w:eastAsiaTheme="minorHAnsi" w:hAnsiTheme="minorHAnsi" w:cs="Symbol"/>
                                <w:szCs w:val="20"/>
                              </w:rPr>
                              <w:t>30% avans la inscriere;</w:t>
                            </w:r>
                          </w:p>
                          <w:p w:rsidR="00BD50E1" w:rsidRDefault="00BD50E1" w:rsidP="00BD50E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D50E1" w:rsidRDefault="00BD50E1" w:rsidP="00BD50E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9C63F2" w:rsidRDefault="009C63F2" w:rsidP="00FA1FEB">
                            <w:pPr>
                              <w:pStyle w:val="bulletscoloanastanga"/>
                              <w:numPr>
                                <w:ilvl w:val="0"/>
                                <w:numId w:val="0"/>
                              </w:numPr>
                            </w:pPr>
                          </w:p>
                          <w:p w:rsidR="00FA1FEB" w:rsidRDefault="00FA1FEB" w:rsidP="00FA1FEB">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9C63F2" w:rsidRDefault="009C63F2" w:rsidP="00FA1FEB">
                            <w:pPr>
                              <w:jc w:val="both"/>
                              <w:rPr>
                                <w:rFonts w:ascii="Calibri" w:eastAsia="Cambria" w:hAnsi="Calibri"/>
                                <w:sz w:val="20"/>
                              </w:rPr>
                            </w:pP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402BB" id="Text Box 1" o:spid="_x0000_s1032" type="#_x0000_t202" style="position:absolute;margin-left:0;margin-top:25.65pt;width:167.5pt;height:36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9C63F2" w:rsidRDefault="009C63F2" w:rsidP="00FA1FEB">
                      <w:pPr>
                        <w:pStyle w:val="bulletscoloanastanga"/>
                        <w:numPr>
                          <w:ilvl w:val="0"/>
                          <w:numId w:val="0"/>
                        </w:numPr>
                        <w:jc w:val="left"/>
                        <w:rPr>
                          <w:rFonts w:eastAsia="Times New Roman"/>
                          <w:bCs/>
                          <w:szCs w:val="20"/>
                          <w:lang w:val="fr-FR"/>
                        </w:rPr>
                      </w:pP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AF4671" w:rsidRPr="0037339E" w:rsidRDefault="00AF4671" w:rsidP="00AF4671">
                      <w:pPr>
                        <w:pStyle w:val="bulletscoloanastanga"/>
                        <w:numPr>
                          <w:ilvl w:val="0"/>
                          <w:numId w:val="0"/>
                        </w:numPr>
                        <w:ind w:left="170" w:hanging="170"/>
                        <w:rPr>
                          <w:b/>
                        </w:rPr>
                      </w:pPr>
                      <w:r w:rsidRPr="00734BB9">
                        <w:rPr>
                          <w:b/>
                        </w:rPr>
                        <w:t>Camere Standard</w:t>
                      </w:r>
                    </w:p>
                    <w:p w:rsidR="00BD50E1" w:rsidRDefault="004E6643" w:rsidP="00BD50E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w:t>
                      </w:r>
                      <w:r w:rsidR="00BD50E1">
                        <w:rPr>
                          <w:rFonts w:asciiTheme="minorHAnsi" w:eastAsiaTheme="minorHAnsi" w:hAnsiTheme="minorHAnsi" w:cs="Symbol"/>
                          <w:szCs w:val="20"/>
                        </w:rPr>
                        <w:t>30% avans la inscriere;</w:t>
                      </w:r>
                    </w:p>
                    <w:p w:rsidR="00BD50E1" w:rsidRDefault="00BD50E1" w:rsidP="00BD50E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D50E1" w:rsidRDefault="00BD50E1" w:rsidP="00BD50E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9C63F2" w:rsidRDefault="009C63F2" w:rsidP="00FA1FEB">
                      <w:pPr>
                        <w:pStyle w:val="bulletscoloanastanga"/>
                        <w:numPr>
                          <w:ilvl w:val="0"/>
                          <w:numId w:val="0"/>
                        </w:numPr>
                      </w:pPr>
                    </w:p>
                    <w:p w:rsidR="00FA1FEB" w:rsidRDefault="00FA1FEB" w:rsidP="00FA1FEB">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9C63F2" w:rsidRDefault="009C63F2" w:rsidP="00FA1FEB">
                      <w:pPr>
                        <w:jc w:val="both"/>
                        <w:rPr>
                          <w:rFonts w:ascii="Calibri" w:eastAsia="Cambria" w:hAnsi="Calibri"/>
                          <w:sz w:val="20"/>
                        </w:rPr>
                      </w:pP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margin" anchory="margin"/>
              </v:shape>
            </w:pict>
          </mc:Fallback>
        </mc:AlternateContent>
      </w:r>
    </w:p>
    <w:p w:rsidR="00257AF8" w:rsidRPr="00EF37CD" w:rsidRDefault="00257AF8" w:rsidP="00257AF8">
      <w:pPr>
        <w:spacing w:after="0" w:line="240" w:lineRule="auto"/>
        <w:rPr>
          <w:rFonts w:ascii="Cambria" w:hAnsi="Cambria"/>
          <w:sz w:val="18"/>
          <w:szCs w:val="18"/>
        </w:rPr>
      </w:pPr>
      <w:r w:rsidRPr="00EF37CD">
        <w:rPr>
          <w:rFonts w:ascii="Cambria" w:hAnsi="Cambria"/>
          <w:sz w:val="18"/>
          <w:szCs w:val="18"/>
        </w:rPr>
        <w:t>Elena Studios reprezintă alegerea ideală pentru turistii care doresc sa beneficieze de o vacanță liniștită și confort maxim. Combinația superbă între Marea Ionică, arhitectura din Parga și ospitalitatea tradițională va uimi chiar și cei mai exigenți oaspeți.</w:t>
      </w:r>
    </w:p>
    <w:p w:rsidR="00257AF8" w:rsidRPr="00EF37CD" w:rsidRDefault="00257AF8" w:rsidP="00257AF8">
      <w:pPr>
        <w:pStyle w:val="Intertitlutextlung"/>
        <w:rPr>
          <w:sz w:val="18"/>
          <w:szCs w:val="18"/>
        </w:rPr>
      </w:pPr>
      <w:r w:rsidRPr="00EF37CD">
        <w:rPr>
          <w:sz w:val="18"/>
          <w:szCs w:val="18"/>
        </w:rPr>
        <w:t xml:space="preserve">Localizare: </w:t>
      </w:r>
      <w:r w:rsidRPr="00EF37CD">
        <w:rPr>
          <w:b w:val="0"/>
          <w:color w:val="auto"/>
          <w:sz w:val="18"/>
          <w:szCs w:val="18"/>
        </w:rPr>
        <w:t>Complexul hotel apartments Elena este situat de-a lungul drumului principal din Anthoussa Village, la 15 minute de mers pe jos de frumoasa plajă Valtos și la 20 minute de mers pe jos de barurile, restaurantele și magazinele din centrul orașului Parga. Aceste studio-uri au construite in anul 2004 si ultima renovare a fost făcută în 2013.</w:t>
      </w:r>
    </w:p>
    <w:p w:rsidR="00257AF8" w:rsidRPr="00EF37CD" w:rsidRDefault="00257AF8" w:rsidP="00257AF8">
      <w:pPr>
        <w:pStyle w:val="Intertitlutextlung"/>
        <w:rPr>
          <w:sz w:val="18"/>
          <w:szCs w:val="18"/>
        </w:rPr>
      </w:pPr>
      <w:r w:rsidRPr="00EF37CD">
        <w:rPr>
          <w:sz w:val="18"/>
          <w:szCs w:val="18"/>
        </w:rPr>
        <w:t xml:space="preserve">Plaja: </w:t>
      </w:r>
      <w:r w:rsidRPr="00EF37CD">
        <w:rPr>
          <w:b w:val="0"/>
          <w:color w:val="auto"/>
          <w:sz w:val="18"/>
          <w:szCs w:val="18"/>
        </w:rPr>
        <w:t>Studio-urile sunt situate la 700 metri distanșă fașă de plaja publică, plajă cu nisip fin. Șezlong-urile și umbreluțele sunt contra cost – aproximativ 10 euro (2 șezlong-uri și o umbrelă). Pe plajă exista bar, acesta fiind contra cost.</w:t>
      </w:r>
    </w:p>
    <w:p w:rsidR="00375BAA" w:rsidRDefault="00257AF8" w:rsidP="00375BAA">
      <w:pPr>
        <w:pStyle w:val="Intertitlutextlung"/>
        <w:rPr>
          <w:sz w:val="18"/>
          <w:szCs w:val="18"/>
        </w:rPr>
      </w:pPr>
      <w:r w:rsidRPr="00EF37CD">
        <w:rPr>
          <w:sz w:val="18"/>
          <w:szCs w:val="18"/>
        </w:rPr>
        <w:t xml:space="preserve">Facilități vilă: </w:t>
      </w:r>
      <w:r w:rsidRPr="00EF37CD">
        <w:rPr>
          <w:b w:val="0"/>
          <w:color w:val="auto"/>
          <w:sz w:val="18"/>
          <w:szCs w:val="18"/>
        </w:rPr>
        <w:t>Turiștii se vor bucura de doua piscine în aer liber înconjurate de o terasă însorită, locul perfect pentru liniște și relaxare, bar la piscină, seif (contra cost), wi-fi gratuit în zonele publice, camere de familie, parcare privată gratuită. Umbrelele și sezlongurile sunt oferite gratuite. Cele 3 plaje din Parga (Krioneri, Lichnos si Valtos) oferă posibilitatea practicării de sporturi nautice, cum ar fi jet ski și plimbari cu banana pe apa.</w:t>
      </w:r>
      <w:r w:rsidRPr="00EF37CD">
        <w:rPr>
          <w:color w:val="auto"/>
          <w:sz w:val="18"/>
          <w:szCs w:val="18"/>
        </w:rPr>
        <w:t xml:space="preserve"> </w:t>
      </w:r>
    </w:p>
    <w:p w:rsidR="00257AF8" w:rsidRPr="00375BAA" w:rsidRDefault="00257AF8" w:rsidP="00375BAA">
      <w:pPr>
        <w:pStyle w:val="Intertitlutextlung"/>
        <w:rPr>
          <w:sz w:val="18"/>
          <w:szCs w:val="18"/>
        </w:rPr>
      </w:pPr>
      <w:r w:rsidRPr="00375BAA">
        <w:rPr>
          <w:sz w:val="18"/>
          <w:szCs w:val="18"/>
        </w:rPr>
        <w:t xml:space="preserve">Facilități camere: </w:t>
      </w:r>
      <w:r w:rsidRPr="00375BAA">
        <w:rPr>
          <w:b w:val="0"/>
          <w:color w:val="auto"/>
          <w:sz w:val="18"/>
          <w:szCs w:val="18"/>
        </w:rPr>
        <w:t>Cu un design modern și elegant, care reflectă energie și dinamism, hotelul dispune de 47 camere de lux și 4 mansarde într-un complex de 4 clădiri. Camerele au vedere la piscină și la munte. Camerele au suficient spațiu pentru a găzdui 2-3 persoane și au 2 paturi de o persoană, camera de zi si bucătărie. Camera de zi are o canapea extensibilă și masă. Există posibilitatea unui al treilea patuț pentru copii. Cele 4 mansarde (suprafata 35 mp/mansardă) au vedere la piscină și la munte, oferind balcoane mari, ideale pentru a te bucura de primele raze ale soarelui și de apusuri de soare senzaționale. Camerele și mansardele oferă aer condiționat (contra cost - 6 euro/zi), TV, chicinetă, baie proprie cu duș.</w:t>
      </w:r>
      <w:r w:rsidRPr="00375BAA">
        <w:rPr>
          <w:color w:val="auto"/>
          <w:sz w:val="18"/>
          <w:szCs w:val="18"/>
        </w:rPr>
        <w:t xml:space="preserve"> </w:t>
      </w:r>
    </w:p>
    <w:p w:rsidR="00375BAA" w:rsidRDefault="00257AF8" w:rsidP="00375BAA">
      <w:pPr>
        <w:pStyle w:val="Intertitlutextlung"/>
        <w:rPr>
          <w:sz w:val="18"/>
          <w:szCs w:val="18"/>
        </w:rPr>
      </w:pPr>
      <w:r w:rsidRPr="00EF37CD">
        <w:rPr>
          <w:sz w:val="18"/>
          <w:szCs w:val="18"/>
        </w:rPr>
        <w:t xml:space="preserve">Facilități pentru copii: </w:t>
      </w:r>
      <w:r w:rsidRPr="00EF37CD">
        <w:rPr>
          <w:b w:val="0"/>
          <w:color w:val="auto"/>
          <w:sz w:val="18"/>
          <w:szCs w:val="18"/>
        </w:rPr>
        <w:t xml:space="preserve">Piscină în aer liber, zonă de joacă, facilităti în cameră (pătuț). </w:t>
      </w:r>
    </w:p>
    <w:p w:rsidR="00C509A5" w:rsidRPr="009C63F2" w:rsidRDefault="00257AF8" w:rsidP="00375BAA">
      <w:pPr>
        <w:pStyle w:val="Intertitlutextlung"/>
        <w:rPr>
          <w:sz w:val="18"/>
          <w:szCs w:val="18"/>
        </w:rPr>
      </w:pPr>
      <w:r w:rsidRPr="00EF37CD">
        <w:t xml:space="preserve">Self-catering: </w:t>
      </w:r>
      <w:r w:rsidRPr="007F5428">
        <w:rPr>
          <w:b w:val="0"/>
          <w:color w:val="auto"/>
          <w:sz w:val="18"/>
          <w:szCs w:val="18"/>
        </w:rPr>
        <w:t>Auto-gospodărire (fără servicii de masă și întreținere).</w:t>
      </w:r>
    </w:p>
    <w:p w:rsidR="009C63F2" w:rsidRDefault="009C63F2" w:rsidP="009C63F2">
      <w:pPr>
        <w:pStyle w:val="Intertitlutextlung"/>
        <w:numPr>
          <w:ilvl w:val="0"/>
          <w:numId w:val="0"/>
        </w:numPr>
        <w:rPr>
          <w:sz w:val="18"/>
          <w:szCs w:val="18"/>
        </w:rPr>
      </w:pPr>
    </w:p>
    <w:p w:rsidR="009C63F2" w:rsidRPr="00375BAA" w:rsidRDefault="009C63F2" w:rsidP="009C63F2">
      <w:pPr>
        <w:pStyle w:val="Intertitlutextlung"/>
        <w:numPr>
          <w:ilvl w:val="0"/>
          <w:numId w:val="0"/>
        </w:numPr>
        <w:rPr>
          <w:sz w:val="18"/>
          <w:szCs w:val="18"/>
        </w:rPr>
      </w:pPr>
    </w:p>
    <w:tbl>
      <w:tblPr>
        <w:tblpPr w:leftFromText="180" w:rightFromText="180" w:vertAnchor="page" w:horzAnchor="margin" w:tblpY="8544"/>
        <w:tblW w:w="10980" w:type="dxa"/>
        <w:tblLook w:val="04A0" w:firstRow="1" w:lastRow="0" w:firstColumn="1" w:lastColumn="0" w:noHBand="0" w:noVBand="1"/>
      </w:tblPr>
      <w:tblGrid>
        <w:gridCol w:w="3392"/>
        <w:gridCol w:w="388"/>
        <w:gridCol w:w="1344"/>
        <w:gridCol w:w="96"/>
        <w:gridCol w:w="2250"/>
        <w:gridCol w:w="2340"/>
        <w:gridCol w:w="1170"/>
      </w:tblGrid>
      <w:tr w:rsidR="00C85D30" w:rsidRPr="003508B4" w:rsidTr="0023212C">
        <w:trPr>
          <w:trHeight w:hRule="exact" w:val="885"/>
        </w:trPr>
        <w:tc>
          <w:tcPr>
            <w:tcW w:w="3392" w:type="dxa"/>
            <w:tcBorders>
              <w:bottom w:val="single" w:sz="12" w:space="0" w:color="FFFFFF"/>
            </w:tcBorders>
            <w:shd w:val="clear" w:color="auto" w:fill="664E82"/>
            <w:vAlign w:val="center"/>
          </w:tcPr>
          <w:p w:rsidR="00C85D30" w:rsidRPr="009C63F2" w:rsidRDefault="00C85D30" w:rsidP="00EF37CD">
            <w:pPr>
              <w:pStyle w:val="Textgeneral"/>
              <w:jc w:val="center"/>
              <w:rPr>
                <w:rFonts w:cs="Calibri"/>
                <w:b/>
                <w:bCs/>
                <w:color w:val="FFFFFF"/>
                <w:szCs w:val="20"/>
              </w:rPr>
            </w:pPr>
            <w:r w:rsidRPr="009C63F2">
              <w:rPr>
                <w:rFonts w:cs="Calibri"/>
                <w:b/>
                <w:color w:val="FFFFFF"/>
                <w:szCs w:val="20"/>
              </w:rPr>
              <w:t>TRANSPORT</w:t>
            </w:r>
          </w:p>
        </w:tc>
        <w:tc>
          <w:tcPr>
            <w:tcW w:w="7588" w:type="dxa"/>
            <w:gridSpan w:val="6"/>
            <w:tcBorders>
              <w:bottom w:val="single" w:sz="12" w:space="0" w:color="FFFFFF"/>
            </w:tcBorders>
            <w:shd w:val="clear" w:color="auto" w:fill="664E82"/>
          </w:tcPr>
          <w:p w:rsidR="00C85D30" w:rsidRPr="009C63F2" w:rsidRDefault="00C85D30" w:rsidP="009C63F2">
            <w:pPr>
              <w:spacing w:after="0"/>
              <w:jc w:val="center"/>
              <w:rPr>
                <w:rFonts w:ascii="Cambria" w:hAnsi="Cambria" w:cs="Calibri"/>
                <w:b/>
                <w:color w:val="FFFFFF"/>
                <w:sz w:val="20"/>
                <w:szCs w:val="20"/>
              </w:rPr>
            </w:pPr>
            <w:r w:rsidRPr="009C63F2">
              <w:rPr>
                <w:rFonts w:ascii="Cambria" w:hAnsi="Cambria" w:cs="Calibri"/>
                <w:b/>
                <w:color w:val="FFFFFF"/>
                <w:sz w:val="20"/>
                <w:szCs w:val="20"/>
              </w:rPr>
              <w:t>Supliment tr</w:t>
            </w:r>
            <w:r>
              <w:rPr>
                <w:rFonts w:ascii="Cambria" w:hAnsi="Cambria" w:cs="Calibri"/>
                <w:b/>
                <w:color w:val="FFFFFF"/>
                <w:sz w:val="20"/>
                <w:szCs w:val="20"/>
              </w:rPr>
              <w:t>ansport autocar din București  8</w:t>
            </w:r>
            <w:r w:rsidRPr="009C63F2">
              <w:rPr>
                <w:rFonts w:ascii="Cambria" w:hAnsi="Cambria" w:cs="Calibri"/>
                <w:b/>
                <w:color w:val="FFFFFF"/>
                <w:sz w:val="20"/>
                <w:szCs w:val="20"/>
              </w:rPr>
              <w:t xml:space="preserve">5 </w:t>
            </w:r>
            <w:r w:rsidRPr="009C63F2">
              <w:rPr>
                <w:rFonts w:ascii="Cambria" w:hAnsi="Cambria" w:cs="Calibri"/>
                <w:color w:val="FFFFFF"/>
                <w:sz w:val="20"/>
                <w:szCs w:val="20"/>
              </w:rPr>
              <w:t>€</w:t>
            </w:r>
            <w:r w:rsidRPr="009C63F2">
              <w:rPr>
                <w:rFonts w:ascii="Cambria" w:hAnsi="Cambria" w:cs="Calibri"/>
                <w:b/>
                <w:color w:val="FFFFFF"/>
                <w:sz w:val="20"/>
                <w:szCs w:val="20"/>
              </w:rPr>
              <w:t>/pers.</w:t>
            </w:r>
          </w:p>
          <w:p w:rsidR="00C85D30" w:rsidRPr="009C63F2" w:rsidRDefault="00C85D30" w:rsidP="009C63F2">
            <w:pPr>
              <w:spacing w:after="0"/>
              <w:jc w:val="center"/>
              <w:rPr>
                <w:rFonts w:ascii="Cambria" w:hAnsi="Cambria" w:cs="Calibri"/>
                <w:b/>
                <w:color w:val="FFFFFF"/>
                <w:sz w:val="20"/>
                <w:szCs w:val="20"/>
              </w:rPr>
            </w:pPr>
            <w:r w:rsidRPr="009C63F2">
              <w:rPr>
                <w:rFonts w:ascii="Cambria" w:hAnsi="Cambria" w:cs="Calibri"/>
                <w:b/>
                <w:color w:val="FFFFFF"/>
                <w:sz w:val="20"/>
                <w:szCs w:val="20"/>
              </w:rPr>
              <w:t>Plecări cu autocar în fiecare Luni;</w:t>
            </w:r>
          </w:p>
          <w:p w:rsidR="00C85D30" w:rsidRPr="009C63F2" w:rsidRDefault="00C85D30" w:rsidP="009C63F2">
            <w:pPr>
              <w:spacing w:after="0"/>
              <w:jc w:val="center"/>
              <w:rPr>
                <w:rFonts w:ascii="Cambria" w:hAnsi="Cambria" w:cs="Calibri"/>
                <w:b/>
                <w:color w:val="FFFFFF"/>
                <w:sz w:val="20"/>
                <w:szCs w:val="20"/>
              </w:rPr>
            </w:pPr>
            <w:r w:rsidRPr="009C63F2">
              <w:rPr>
                <w:rFonts w:cs="Calibri"/>
                <w:b/>
                <w:color w:val="FF0000"/>
                <w:szCs w:val="20"/>
              </w:rPr>
              <w:t>Intrare la cazare in fiecare Marti.</w:t>
            </w:r>
          </w:p>
        </w:tc>
      </w:tr>
      <w:tr w:rsidR="00C85D30" w:rsidRPr="003508B4" w:rsidTr="00C85D30">
        <w:trPr>
          <w:trHeight w:hRule="exact" w:val="1269"/>
        </w:trPr>
        <w:tc>
          <w:tcPr>
            <w:tcW w:w="3780" w:type="dxa"/>
            <w:gridSpan w:val="2"/>
            <w:tcBorders>
              <w:bottom w:val="single" w:sz="12" w:space="0" w:color="FFFFFF"/>
            </w:tcBorders>
            <w:shd w:val="clear" w:color="auto" w:fill="664E82"/>
            <w:vAlign w:val="center"/>
          </w:tcPr>
          <w:p w:rsidR="00C85D30" w:rsidRPr="009C63F2" w:rsidRDefault="00C85D30" w:rsidP="00EF37CD">
            <w:pPr>
              <w:pStyle w:val="Textgeneral"/>
              <w:jc w:val="center"/>
              <w:rPr>
                <w:rFonts w:cs="Calibri"/>
                <w:b/>
                <w:bCs/>
                <w:color w:val="FFFFFF"/>
                <w:szCs w:val="20"/>
              </w:rPr>
            </w:pPr>
            <w:r w:rsidRPr="009C63F2">
              <w:rPr>
                <w:rFonts w:cs="Calibri"/>
                <w:b/>
                <w:bCs/>
                <w:color w:val="FFFFFF"/>
                <w:szCs w:val="20"/>
              </w:rPr>
              <w:t>PLEC</w:t>
            </w:r>
            <w:r w:rsidRPr="00A30785">
              <w:rPr>
                <w:rFonts w:cs="Calibri"/>
                <w:b/>
                <w:bCs/>
                <w:color w:val="FFFFFF"/>
                <w:szCs w:val="20"/>
              </w:rPr>
              <w:t>Ă</w:t>
            </w:r>
            <w:r w:rsidRPr="009C63F2">
              <w:rPr>
                <w:rFonts w:cs="Calibri"/>
                <w:b/>
                <w:bCs/>
                <w:color w:val="FFFFFF"/>
                <w:szCs w:val="20"/>
              </w:rPr>
              <w:t>RI</w:t>
            </w:r>
          </w:p>
        </w:tc>
        <w:tc>
          <w:tcPr>
            <w:tcW w:w="1440" w:type="dxa"/>
            <w:gridSpan w:val="2"/>
            <w:tcBorders>
              <w:bottom w:val="single" w:sz="12" w:space="0" w:color="FFFFFF"/>
            </w:tcBorders>
            <w:shd w:val="clear" w:color="auto" w:fill="664E82"/>
          </w:tcPr>
          <w:p w:rsidR="00C85D30" w:rsidRPr="00AF4671" w:rsidRDefault="00C85D30" w:rsidP="00AF4671">
            <w:pPr>
              <w:spacing w:after="0"/>
              <w:rPr>
                <w:rFonts w:ascii="Cambria" w:hAnsi="Cambria" w:cs="Calibri"/>
                <w:b/>
                <w:color w:val="FFFFFF"/>
                <w:sz w:val="20"/>
                <w:szCs w:val="20"/>
              </w:rPr>
            </w:pPr>
            <w:r w:rsidRPr="009C63F2">
              <w:rPr>
                <w:rFonts w:ascii="Cambria" w:hAnsi="Cambria" w:cs="Calibri"/>
                <w:color w:val="FFFFFF"/>
                <w:sz w:val="20"/>
                <w:szCs w:val="20"/>
              </w:rPr>
              <w:t xml:space="preserve">  </w:t>
            </w:r>
            <w:r w:rsidRPr="009C63F2">
              <w:rPr>
                <w:rFonts w:ascii="Cambria" w:hAnsi="Cambria"/>
                <w:sz w:val="20"/>
                <w:szCs w:val="20"/>
              </w:rPr>
              <w:t xml:space="preserve">            </w:t>
            </w:r>
            <w:r w:rsidRPr="00AF4671">
              <w:rPr>
                <w:rFonts w:ascii="Cambria" w:hAnsi="Cambria" w:cs="Calibri"/>
                <w:b/>
                <w:color w:val="FFFFFF"/>
                <w:sz w:val="20"/>
                <w:szCs w:val="20"/>
              </w:rPr>
              <w:t xml:space="preserve">STANDARD </w:t>
            </w:r>
          </w:p>
          <w:p w:rsidR="00C85D30" w:rsidRPr="009C63F2" w:rsidRDefault="00C85D30" w:rsidP="00AF4671">
            <w:pPr>
              <w:pStyle w:val="Textgeneral"/>
              <w:ind w:right="306"/>
              <w:rPr>
                <w:rFonts w:cs="Calibri"/>
                <w:b/>
                <w:bCs/>
                <w:color w:val="FFFFFF"/>
                <w:szCs w:val="20"/>
              </w:rPr>
            </w:pPr>
            <w:r w:rsidRPr="00AF4671">
              <w:rPr>
                <w:rFonts w:cs="Calibri"/>
                <w:b/>
                <w:color w:val="FFFFFF"/>
                <w:szCs w:val="20"/>
              </w:rPr>
              <w:t>Loc în DBL</w:t>
            </w:r>
          </w:p>
        </w:tc>
        <w:tc>
          <w:tcPr>
            <w:tcW w:w="2250" w:type="dxa"/>
            <w:tcBorders>
              <w:bottom w:val="single" w:sz="12" w:space="0" w:color="FFFFFF"/>
            </w:tcBorders>
            <w:shd w:val="clear" w:color="auto" w:fill="664E82"/>
          </w:tcPr>
          <w:p w:rsidR="00C85D30" w:rsidRDefault="00C85D30" w:rsidP="00C85D30">
            <w:pPr>
              <w:spacing w:after="0"/>
              <w:jc w:val="center"/>
              <w:rPr>
                <w:rFonts w:ascii="Cambria" w:hAnsi="Cambria" w:cs="Calibri"/>
                <w:b/>
                <w:color w:val="FF0000"/>
                <w:sz w:val="20"/>
                <w:szCs w:val="20"/>
              </w:rPr>
            </w:pPr>
            <w:r w:rsidRPr="001433E3">
              <w:rPr>
                <w:rFonts w:ascii="Cambria" w:hAnsi="Cambria" w:cs="Calibri"/>
                <w:b/>
                <w:color w:val="FF0000"/>
                <w:sz w:val="20"/>
                <w:szCs w:val="20"/>
              </w:rPr>
              <w:t>First Minute</w:t>
            </w:r>
          </w:p>
          <w:p w:rsidR="00C85D30" w:rsidRPr="009C63F2" w:rsidRDefault="00C85D30" w:rsidP="00C85D30">
            <w:pPr>
              <w:spacing w:after="0"/>
              <w:jc w:val="center"/>
              <w:rPr>
                <w:rFonts w:ascii="Cambria" w:hAnsi="Cambria" w:cs="Calibri"/>
                <w:b/>
                <w:color w:val="FFFFFF" w:themeColor="background1"/>
                <w:sz w:val="20"/>
                <w:szCs w:val="20"/>
                <w:lang w:val="ro-RO"/>
              </w:rPr>
            </w:pPr>
            <w:r w:rsidRPr="009C63F2">
              <w:rPr>
                <w:rFonts w:ascii="Cambria" w:hAnsi="Cambria" w:cs="Calibri"/>
                <w:b/>
                <w:color w:val="FFFFFF" w:themeColor="background1"/>
                <w:sz w:val="20"/>
                <w:szCs w:val="20"/>
              </w:rPr>
              <w:t>Loc în DBL cu</w:t>
            </w:r>
          </w:p>
          <w:p w:rsidR="00C85D30" w:rsidRPr="009C63F2" w:rsidRDefault="00C85D30" w:rsidP="00C85D30">
            <w:pPr>
              <w:spacing w:after="0"/>
              <w:jc w:val="center"/>
              <w:rPr>
                <w:rFonts w:ascii="Cambria" w:hAnsi="Cambria" w:cs="Calibri"/>
                <w:b/>
                <w:color w:val="FF0000"/>
                <w:sz w:val="20"/>
                <w:szCs w:val="20"/>
              </w:rPr>
            </w:pPr>
            <w:r w:rsidRPr="009C63F2">
              <w:rPr>
                <w:rFonts w:ascii="Cambria" w:hAnsi="Cambria" w:cs="Calibri"/>
                <w:b/>
                <w:color w:val="FF0000"/>
                <w:sz w:val="20"/>
                <w:szCs w:val="20"/>
              </w:rPr>
              <w:t>REDUCERE 40%</w:t>
            </w:r>
          </w:p>
          <w:p w:rsidR="00C85D30" w:rsidRPr="00AA1184" w:rsidRDefault="00C85D30" w:rsidP="00C85D30">
            <w:pPr>
              <w:spacing w:after="0"/>
              <w:jc w:val="center"/>
              <w:rPr>
                <w:rFonts w:ascii="Cambria" w:hAnsi="Cambria" w:cs="Calibri"/>
                <w:b/>
                <w:color w:val="FF0000"/>
                <w:sz w:val="20"/>
                <w:szCs w:val="20"/>
              </w:rPr>
            </w:pPr>
            <w:r w:rsidRPr="009C63F2">
              <w:rPr>
                <w:rFonts w:cs="Calibri"/>
                <w:b/>
                <w:color w:val="FFFFFF" w:themeColor="background1"/>
                <w:szCs w:val="20"/>
                <w:lang w:val="ro-RO"/>
              </w:rPr>
              <w:t xml:space="preserve">aplicată până la </w:t>
            </w:r>
            <w:r>
              <w:rPr>
                <w:rFonts w:cs="Calibri"/>
                <w:b/>
                <w:color w:val="FFFFFF" w:themeColor="background1"/>
                <w:szCs w:val="20"/>
                <w:lang w:val="ro-RO"/>
              </w:rPr>
              <w:t>28.02</w:t>
            </w:r>
          </w:p>
        </w:tc>
        <w:tc>
          <w:tcPr>
            <w:tcW w:w="2340" w:type="dxa"/>
            <w:tcBorders>
              <w:bottom w:val="single" w:sz="12" w:space="0" w:color="FFFFFF"/>
            </w:tcBorders>
            <w:shd w:val="clear" w:color="auto" w:fill="664E82"/>
          </w:tcPr>
          <w:p w:rsidR="00C85D30" w:rsidRPr="00C85D30" w:rsidRDefault="00C85D30" w:rsidP="00C85D30">
            <w:pPr>
              <w:spacing w:after="0"/>
              <w:jc w:val="center"/>
              <w:rPr>
                <w:rFonts w:ascii="Cambria" w:hAnsi="Cambria" w:cs="Calibri"/>
                <w:b/>
                <w:color w:val="FF0000"/>
                <w:sz w:val="20"/>
                <w:szCs w:val="20"/>
              </w:rPr>
            </w:pPr>
            <w:r w:rsidRPr="00C85D30">
              <w:rPr>
                <w:rFonts w:ascii="Cambria" w:hAnsi="Cambria" w:cs="Calibri"/>
                <w:b/>
                <w:color w:val="FF0000"/>
                <w:sz w:val="20"/>
                <w:szCs w:val="20"/>
              </w:rPr>
              <w:t xml:space="preserve">EARLY BOOKING                                                                                                               </w:t>
            </w:r>
            <w:r w:rsidRPr="00C85D30">
              <w:rPr>
                <w:rFonts w:ascii="Cambria" w:hAnsi="Cambria" w:cs="Calibri"/>
                <w:b/>
                <w:color w:val="FFFFFF" w:themeColor="background1"/>
                <w:sz w:val="20"/>
                <w:szCs w:val="20"/>
              </w:rPr>
              <w:t xml:space="preserve">Loc în DBL cu </w:t>
            </w:r>
            <w:r w:rsidRPr="00C85D30">
              <w:rPr>
                <w:rFonts w:ascii="Cambria" w:hAnsi="Cambria" w:cs="Calibri"/>
                <w:b/>
                <w:color w:val="FF0000"/>
                <w:sz w:val="20"/>
                <w:szCs w:val="20"/>
              </w:rPr>
              <w:t>REDUCERE 30%</w:t>
            </w:r>
          </w:p>
          <w:p w:rsidR="00C85D30" w:rsidRPr="00C85D30" w:rsidRDefault="00C85D30" w:rsidP="00C85D30">
            <w:pPr>
              <w:spacing w:after="0"/>
              <w:jc w:val="center"/>
              <w:rPr>
                <w:rFonts w:ascii="Cambria" w:hAnsi="Cambria" w:cs="Calibri"/>
                <w:b/>
                <w:color w:val="FFFFFF" w:themeColor="background1"/>
                <w:sz w:val="20"/>
                <w:szCs w:val="20"/>
              </w:rPr>
            </w:pPr>
            <w:r w:rsidRPr="00C85D30">
              <w:rPr>
                <w:rFonts w:ascii="Cambria" w:hAnsi="Cambria" w:cs="Calibri"/>
                <w:b/>
                <w:color w:val="FFFFFF" w:themeColor="background1"/>
                <w:sz w:val="20"/>
                <w:szCs w:val="20"/>
              </w:rPr>
              <w:t>aplicată până la 31.05</w:t>
            </w:r>
          </w:p>
          <w:p w:rsidR="00C85D30" w:rsidRPr="00C85D30" w:rsidRDefault="00C85D30" w:rsidP="00C85D30">
            <w:pPr>
              <w:spacing w:after="0"/>
              <w:jc w:val="center"/>
              <w:rPr>
                <w:rFonts w:ascii="Cambria" w:hAnsi="Cambria" w:cs="Calibri"/>
                <w:b/>
                <w:color w:val="FF0000"/>
                <w:sz w:val="20"/>
                <w:szCs w:val="20"/>
              </w:rPr>
            </w:pPr>
          </w:p>
          <w:p w:rsidR="00C85D30" w:rsidRPr="00C85D30" w:rsidRDefault="00C85D30" w:rsidP="00C85D30">
            <w:pPr>
              <w:spacing w:after="0"/>
              <w:jc w:val="center"/>
              <w:rPr>
                <w:rFonts w:ascii="Cambria" w:hAnsi="Cambria" w:cs="Calibri"/>
                <w:b/>
                <w:color w:val="FF0000"/>
                <w:sz w:val="20"/>
                <w:szCs w:val="20"/>
              </w:rPr>
            </w:pPr>
          </w:p>
          <w:p w:rsidR="00C85D30" w:rsidRPr="00C85D30" w:rsidRDefault="00C85D30" w:rsidP="00C85D30">
            <w:pPr>
              <w:spacing w:after="0"/>
              <w:jc w:val="center"/>
              <w:rPr>
                <w:rFonts w:ascii="Cambria" w:hAnsi="Cambria" w:cs="Calibri"/>
                <w:b/>
                <w:color w:val="FF0000"/>
                <w:sz w:val="20"/>
                <w:szCs w:val="20"/>
              </w:rPr>
            </w:pPr>
          </w:p>
        </w:tc>
        <w:tc>
          <w:tcPr>
            <w:tcW w:w="1170" w:type="dxa"/>
            <w:tcBorders>
              <w:bottom w:val="single" w:sz="12" w:space="0" w:color="FFFFFF"/>
            </w:tcBorders>
            <w:shd w:val="clear" w:color="auto" w:fill="664E82"/>
          </w:tcPr>
          <w:p w:rsidR="00C85D30" w:rsidRPr="00C85D30" w:rsidRDefault="00C85D30" w:rsidP="00C85D30">
            <w:pPr>
              <w:spacing w:after="0"/>
              <w:jc w:val="center"/>
              <w:rPr>
                <w:rFonts w:ascii="Cambria" w:hAnsi="Cambria" w:cs="Calibri"/>
                <w:b/>
                <w:color w:val="FFFFFF" w:themeColor="background1"/>
                <w:sz w:val="20"/>
                <w:szCs w:val="20"/>
              </w:rPr>
            </w:pPr>
            <w:r w:rsidRPr="00C85D30">
              <w:rPr>
                <w:rFonts w:ascii="Cambria" w:hAnsi="Cambria" w:cs="Calibri"/>
                <w:b/>
                <w:color w:val="FFFFFF" w:themeColor="background1"/>
                <w:sz w:val="20"/>
                <w:szCs w:val="20"/>
              </w:rPr>
              <w:t>OFERTĂ SPECIALĂ Locuri limitate</w:t>
            </w:r>
          </w:p>
          <w:p w:rsidR="00C85D30" w:rsidRPr="00C85D30" w:rsidRDefault="00C85D30" w:rsidP="00C85D30">
            <w:pPr>
              <w:spacing w:after="0"/>
              <w:jc w:val="center"/>
              <w:rPr>
                <w:rFonts w:ascii="Cambria" w:hAnsi="Cambria" w:cs="Calibri"/>
                <w:b/>
                <w:color w:val="FFFFFF" w:themeColor="background1"/>
                <w:sz w:val="20"/>
                <w:szCs w:val="20"/>
              </w:rPr>
            </w:pPr>
          </w:p>
          <w:p w:rsidR="00C85D30" w:rsidRPr="00C85D30" w:rsidRDefault="00C85D30" w:rsidP="00C85D30">
            <w:pPr>
              <w:spacing w:after="0"/>
              <w:jc w:val="center"/>
              <w:rPr>
                <w:rFonts w:ascii="Cambria" w:hAnsi="Cambria" w:cs="Calibri"/>
                <w:b/>
                <w:color w:val="FF0000"/>
                <w:sz w:val="20"/>
                <w:szCs w:val="20"/>
              </w:rPr>
            </w:pPr>
          </w:p>
          <w:p w:rsidR="00C85D30" w:rsidRPr="00C85D30" w:rsidRDefault="00C85D30" w:rsidP="009C63F2">
            <w:pPr>
              <w:spacing w:after="0"/>
              <w:jc w:val="center"/>
              <w:rPr>
                <w:rFonts w:ascii="Cambria" w:hAnsi="Cambria" w:cs="Calibri"/>
                <w:b/>
                <w:color w:val="FF0000"/>
                <w:sz w:val="20"/>
                <w:szCs w:val="20"/>
              </w:rPr>
            </w:pPr>
          </w:p>
        </w:tc>
      </w:tr>
      <w:tr w:rsidR="00C85D30" w:rsidTr="003B22D2">
        <w:trPr>
          <w:trHeight w:hRule="exact" w:val="283"/>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lang w:val="ro-RO"/>
              </w:rPr>
            </w:pPr>
            <w:r>
              <w:rPr>
                <w:rFonts w:ascii="Cambria" w:hAnsi="Cambria"/>
                <w:noProof/>
                <w:sz w:val="20"/>
                <w:szCs w:val="20"/>
                <w:lang w:val="ro-RO"/>
              </w:rPr>
              <w:t>07.05, 14</w:t>
            </w:r>
            <w:r w:rsidRPr="009C63F2">
              <w:rPr>
                <w:rFonts w:ascii="Cambria" w:hAnsi="Cambria"/>
                <w:noProof/>
                <w:sz w:val="20"/>
                <w:szCs w:val="20"/>
                <w:lang w:val="ro-RO"/>
              </w:rPr>
              <w:t>.05</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99 €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59 €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69 €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79 €</w:t>
            </w:r>
          </w:p>
        </w:tc>
      </w:tr>
      <w:tr w:rsidR="00C85D30" w:rsidTr="003B22D2">
        <w:trPr>
          <w:trHeight w:hRule="exact" w:val="283"/>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lang w:val="ro-RO"/>
              </w:rPr>
            </w:pPr>
            <w:r>
              <w:rPr>
                <w:rFonts w:ascii="Cambria" w:hAnsi="Cambria"/>
                <w:noProof/>
                <w:sz w:val="20"/>
                <w:szCs w:val="20"/>
                <w:lang w:val="ro-RO"/>
              </w:rPr>
              <w:t>21.05, 24</w:t>
            </w:r>
            <w:r w:rsidRPr="009C63F2">
              <w:rPr>
                <w:rFonts w:ascii="Cambria" w:hAnsi="Cambria"/>
                <w:noProof/>
                <w:sz w:val="20"/>
                <w:szCs w:val="20"/>
                <w:lang w:val="ro-RO"/>
              </w:rPr>
              <w:t>.09</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131 €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79 €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92 €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105 €</w:t>
            </w:r>
          </w:p>
        </w:tc>
      </w:tr>
      <w:tr w:rsidR="00C85D30" w:rsidTr="003B22D2">
        <w:trPr>
          <w:trHeight w:hRule="exact" w:val="283"/>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lang w:val="ro-RO"/>
              </w:rPr>
            </w:pPr>
            <w:r>
              <w:rPr>
                <w:rFonts w:ascii="Cambria" w:hAnsi="Cambria"/>
                <w:noProof/>
                <w:sz w:val="20"/>
                <w:szCs w:val="20"/>
                <w:lang w:val="ro-RO"/>
              </w:rPr>
              <w:t>28.05, 04.06, 10</w:t>
            </w:r>
            <w:r w:rsidRPr="009C63F2">
              <w:rPr>
                <w:rFonts w:ascii="Cambria" w:hAnsi="Cambria"/>
                <w:noProof/>
                <w:sz w:val="20"/>
                <w:szCs w:val="20"/>
                <w:lang w:val="ro-RO"/>
              </w:rPr>
              <w:t>.09,</w:t>
            </w:r>
            <w:r>
              <w:rPr>
                <w:rFonts w:ascii="Cambria" w:hAnsi="Cambria"/>
                <w:noProof/>
                <w:sz w:val="20"/>
                <w:szCs w:val="20"/>
                <w:lang w:val="ro-RO"/>
              </w:rPr>
              <w:t xml:space="preserve"> 17.09 </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165 €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99 €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116 €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132 €</w:t>
            </w:r>
          </w:p>
        </w:tc>
      </w:tr>
      <w:tr w:rsidR="00C85D30" w:rsidTr="003B22D2">
        <w:trPr>
          <w:trHeight w:hRule="exact" w:val="283"/>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rPr>
            </w:pPr>
            <w:r>
              <w:rPr>
                <w:rFonts w:ascii="Cambria" w:hAnsi="Cambria"/>
                <w:noProof/>
                <w:sz w:val="20"/>
                <w:szCs w:val="20"/>
                <w:lang w:val="ro-RO"/>
              </w:rPr>
              <w:t>11</w:t>
            </w:r>
            <w:r w:rsidRPr="009C63F2">
              <w:rPr>
                <w:rFonts w:ascii="Cambria" w:hAnsi="Cambria"/>
                <w:noProof/>
                <w:sz w:val="20"/>
                <w:szCs w:val="20"/>
                <w:lang w:val="ro-RO"/>
              </w:rPr>
              <w:t>.06</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199 €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119 €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139 €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159 €</w:t>
            </w:r>
          </w:p>
        </w:tc>
      </w:tr>
      <w:tr w:rsidR="00C85D30" w:rsidTr="003B22D2">
        <w:trPr>
          <w:trHeight w:hRule="exact" w:val="283"/>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lang w:val="ro-RO"/>
              </w:rPr>
            </w:pPr>
            <w:r>
              <w:rPr>
                <w:rFonts w:ascii="Cambria" w:hAnsi="Cambria"/>
                <w:noProof/>
                <w:sz w:val="20"/>
                <w:szCs w:val="20"/>
                <w:lang w:val="ro-RO"/>
              </w:rPr>
              <w:t>18.06, 25.06, 03.</w:t>
            </w:r>
            <w:r w:rsidRPr="009C63F2">
              <w:rPr>
                <w:rFonts w:ascii="Cambria" w:hAnsi="Cambria"/>
                <w:noProof/>
                <w:sz w:val="20"/>
                <w:szCs w:val="20"/>
                <w:lang w:val="ro-RO"/>
              </w:rPr>
              <w:t>09</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249 €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149 €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174 €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199 €</w:t>
            </w:r>
          </w:p>
        </w:tc>
      </w:tr>
      <w:tr w:rsidR="00C85D30" w:rsidTr="003B22D2">
        <w:trPr>
          <w:trHeight w:hRule="exact" w:val="487"/>
        </w:trPr>
        <w:tc>
          <w:tcPr>
            <w:tcW w:w="3392" w:type="dxa"/>
            <w:tcBorders>
              <w:top w:val="single" w:sz="4" w:space="0" w:color="auto"/>
              <w:bottom w:val="single" w:sz="4" w:space="0" w:color="auto"/>
            </w:tcBorders>
            <w:shd w:val="clear" w:color="auto" w:fill="EAF1DD"/>
            <w:vAlign w:val="center"/>
          </w:tcPr>
          <w:p w:rsidR="00C85D30" w:rsidRPr="009C63F2" w:rsidRDefault="00C85D30" w:rsidP="00C85D30">
            <w:pPr>
              <w:pStyle w:val="NoSpacing"/>
              <w:rPr>
                <w:rFonts w:ascii="Cambria" w:hAnsi="Cambria"/>
                <w:noProof/>
                <w:sz w:val="20"/>
                <w:szCs w:val="20"/>
                <w:lang w:val="ro-RO"/>
              </w:rPr>
            </w:pPr>
            <w:r>
              <w:rPr>
                <w:rFonts w:ascii="Cambria" w:hAnsi="Cambria"/>
                <w:noProof/>
                <w:sz w:val="20"/>
                <w:szCs w:val="20"/>
                <w:lang w:val="ro-RO"/>
              </w:rPr>
              <w:t>02.07, 09.07</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sidRPr="00715468">
              <w:rPr>
                <w:rFonts w:ascii="Cambria" w:hAnsi="Cambria"/>
                <w:strike/>
                <w:color w:val="000000"/>
                <w:sz w:val="20"/>
                <w:szCs w:val="20"/>
              </w:rPr>
              <w:t>299 €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sidRPr="009C63F2">
              <w:rPr>
                <w:rFonts w:ascii="Cambria" w:hAnsi="Cambria"/>
                <w:sz w:val="20"/>
                <w:szCs w:val="20"/>
              </w:rPr>
              <w:t>179 €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209 €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239 €</w:t>
            </w:r>
          </w:p>
        </w:tc>
      </w:tr>
      <w:tr w:rsidR="00C85D30" w:rsidTr="003B22D2">
        <w:trPr>
          <w:trHeight w:hRule="exact" w:val="550"/>
        </w:trPr>
        <w:tc>
          <w:tcPr>
            <w:tcW w:w="3392" w:type="dxa"/>
            <w:tcBorders>
              <w:top w:val="single" w:sz="4" w:space="0" w:color="auto"/>
              <w:bottom w:val="single" w:sz="4" w:space="0" w:color="auto"/>
            </w:tcBorders>
            <w:shd w:val="clear" w:color="auto" w:fill="EAF1DD"/>
            <w:vAlign w:val="center"/>
          </w:tcPr>
          <w:p w:rsidR="00C85D30" w:rsidRDefault="00C85D30" w:rsidP="00C85D30">
            <w:pPr>
              <w:pStyle w:val="NoSpacing"/>
              <w:rPr>
                <w:rFonts w:ascii="Cambria" w:hAnsi="Cambria"/>
                <w:noProof/>
                <w:sz w:val="20"/>
                <w:szCs w:val="20"/>
                <w:lang w:val="ro-RO"/>
              </w:rPr>
            </w:pPr>
            <w:r>
              <w:rPr>
                <w:rFonts w:ascii="Cambria" w:hAnsi="Cambria"/>
                <w:noProof/>
                <w:sz w:val="20"/>
                <w:szCs w:val="20"/>
                <w:lang w:val="ro-RO"/>
              </w:rPr>
              <w:t>16.07, 23.07, 30.07, 06.08, 13.08, 20.08, 27</w:t>
            </w:r>
            <w:r w:rsidRPr="009C63F2">
              <w:rPr>
                <w:rFonts w:ascii="Cambria" w:hAnsi="Cambria"/>
                <w:noProof/>
                <w:sz w:val="20"/>
                <w:szCs w:val="20"/>
                <w:lang w:val="ro-RO"/>
              </w:rPr>
              <w:t>.08</w:t>
            </w:r>
          </w:p>
        </w:tc>
        <w:tc>
          <w:tcPr>
            <w:tcW w:w="1732" w:type="dxa"/>
            <w:gridSpan w:val="2"/>
            <w:tcBorders>
              <w:top w:val="single" w:sz="4" w:space="0" w:color="auto"/>
              <w:bottom w:val="single" w:sz="4" w:space="0" w:color="auto"/>
            </w:tcBorders>
            <w:shd w:val="clear" w:color="auto" w:fill="EAF1DD"/>
            <w:vAlign w:val="center"/>
          </w:tcPr>
          <w:p w:rsidR="00C85D30" w:rsidRPr="00715468" w:rsidRDefault="00C85D30" w:rsidP="00C85D30">
            <w:pPr>
              <w:jc w:val="center"/>
              <w:rPr>
                <w:rFonts w:ascii="Cambria" w:hAnsi="Cambria"/>
                <w:strike/>
                <w:sz w:val="20"/>
                <w:szCs w:val="20"/>
              </w:rPr>
            </w:pPr>
            <w:r>
              <w:rPr>
                <w:rFonts w:ascii="Cambria" w:hAnsi="Cambria"/>
                <w:strike/>
                <w:color w:val="000000"/>
                <w:sz w:val="20"/>
                <w:szCs w:val="20"/>
              </w:rPr>
              <w:t>325</w:t>
            </w:r>
            <w:r w:rsidRPr="00715468">
              <w:rPr>
                <w:rFonts w:ascii="Cambria" w:hAnsi="Cambria"/>
                <w:strike/>
                <w:color w:val="000000"/>
                <w:sz w:val="20"/>
                <w:szCs w:val="20"/>
              </w:rPr>
              <w:t xml:space="preserve"> €</w:t>
            </w:r>
          </w:p>
        </w:tc>
        <w:tc>
          <w:tcPr>
            <w:tcW w:w="2346" w:type="dxa"/>
            <w:gridSpan w:val="2"/>
            <w:tcBorders>
              <w:top w:val="single" w:sz="4" w:space="0" w:color="auto"/>
              <w:bottom w:val="single" w:sz="4" w:space="0" w:color="auto"/>
            </w:tcBorders>
            <w:shd w:val="clear" w:color="auto" w:fill="EAF1DD"/>
          </w:tcPr>
          <w:p w:rsidR="00C85D30" w:rsidRPr="00AA1184" w:rsidRDefault="00C85D30" w:rsidP="00C85D30">
            <w:pPr>
              <w:jc w:val="center"/>
              <w:rPr>
                <w:rFonts w:ascii="Cambria" w:hAnsi="Cambria"/>
                <w:color w:val="000000"/>
                <w:sz w:val="20"/>
                <w:szCs w:val="20"/>
              </w:rPr>
            </w:pPr>
            <w:r>
              <w:rPr>
                <w:rFonts w:ascii="Cambria" w:hAnsi="Cambria"/>
                <w:sz w:val="20"/>
                <w:szCs w:val="20"/>
              </w:rPr>
              <w:t>195</w:t>
            </w:r>
            <w:r w:rsidRPr="009C63F2">
              <w:rPr>
                <w:rFonts w:ascii="Cambria" w:hAnsi="Cambria"/>
                <w:sz w:val="20"/>
                <w:szCs w:val="20"/>
              </w:rPr>
              <w:t xml:space="preserve"> €</w:t>
            </w:r>
          </w:p>
        </w:tc>
        <w:tc>
          <w:tcPr>
            <w:tcW w:w="234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228 €</w:t>
            </w:r>
          </w:p>
        </w:tc>
        <w:tc>
          <w:tcPr>
            <w:tcW w:w="1170" w:type="dxa"/>
            <w:tcBorders>
              <w:top w:val="single" w:sz="4" w:space="0" w:color="auto"/>
              <w:bottom w:val="single" w:sz="4" w:space="0" w:color="auto"/>
            </w:tcBorders>
            <w:shd w:val="clear" w:color="auto" w:fill="EAF1DD"/>
            <w:vAlign w:val="center"/>
          </w:tcPr>
          <w:p w:rsidR="00C85D30" w:rsidRDefault="00C85D30" w:rsidP="00C85D30">
            <w:pPr>
              <w:jc w:val="center"/>
              <w:rPr>
                <w:rFonts w:ascii="Cambria" w:hAnsi="Cambria"/>
                <w:sz w:val="20"/>
                <w:szCs w:val="20"/>
              </w:rPr>
            </w:pPr>
            <w:r>
              <w:rPr>
                <w:rFonts w:ascii="Cambria" w:hAnsi="Cambria"/>
                <w:sz w:val="20"/>
                <w:szCs w:val="20"/>
              </w:rPr>
              <w:t>260 €</w:t>
            </w:r>
          </w:p>
        </w:tc>
      </w:tr>
      <w:tr w:rsidR="00C85D30" w:rsidTr="00C85D30">
        <w:trPr>
          <w:trHeight w:hRule="exact" w:val="700"/>
        </w:trPr>
        <w:tc>
          <w:tcPr>
            <w:tcW w:w="3392" w:type="dxa"/>
            <w:tcBorders>
              <w:top w:val="single" w:sz="4" w:space="0" w:color="auto"/>
              <w:bottom w:val="single" w:sz="4" w:space="0" w:color="auto"/>
            </w:tcBorders>
            <w:shd w:val="clear" w:color="auto" w:fill="EAF1DD"/>
          </w:tcPr>
          <w:p w:rsidR="00C85D30" w:rsidRPr="009C63F2" w:rsidRDefault="00C85D30" w:rsidP="008A565D">
            <w:pPr>
              <w:rPr>
                <w:rFonts w:ascii="Cambria" w:hAnsi="Cambria" w:cs="Calibri"/>
                <w:sz w:val="20"/>
                <w:szCs w:val="20"/>
              </w:rPr>
            </w:pPr>
            <w:r w:rsidRPr="009C63F2">
              <w:rPr>
                <w:rFonts w:ascii="Cambria" w:hAnsi="Cambria" w:cs="Calibri"/>
                <w:sz w:val="20"/>
                <w:szCs w:val="20"/>
              </w:rPr>
              <w:t>Reducere cazare  al 3-lea adult în studio/ fiecare persoană</w:t>
            </w:r>
          </w:p>
        </w:tc>
        <w:tc>
          <w:tcPr>
            <w:tcW w:w="4078" w:type="dxa"/>
            <w:gridSpan w:val="4"/>
            <w:tcBorders>
              <w:top w:val="single" w:sz="4" w:space="0" w:color="auto"/>
              <w:bottom w:val="single" w:sz="4" w:space="0" w:color="auto"/>
            </w:tcBorders>
            <w:shd w:val="clear" w:color="auto" w:fill="EAF1DD"/>
            <w:vAlign w:val="center"/>
          </w:tcPr>
          <w:p w:rsidR="00C85D30" w:rsidRPr="009C63F2" w:rsidRDefault="00C85D30" w:rsidP="008A565D">
            <w:pPr>
              <w:jc w:val="center"/>
              <w:rPr>
                <w:rFonts w:ascii="Cambria" w:hAnsi="Cambria" w:cs="Calibri"/>
                <w:color w:val="000000"/>
                <w:sz w:val="20"/>
                <w:szCs w:val="20"/>
              </w:rPr>
            </w:pPr>
            <w:r w:rsidRPr="009C63F2">
              <w:rPr>
                <w:rFonts w:ascii="Cambria" w:hAnsi="Cambria" w:cs="Calibri"/>
                <w:color w:val="000000"/>
                <w:sz w:val="20"/>
                <w:szCs w:val="20"/>
              </w:rPr>
              <w:t>15 €</w:t>
            </w:r>
          </w:p>
        </w:tc>
        <w:tc>
          <w:tcPr>
            <w:tcW w:w="234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color w:val="000000"/>
                <w:sz w:val="20"/>
                <w:szCs w:val="20"/>
              </w:rPr>
            </w:pPr>
          </w:p>
        </w:tc>
        <w:tc>
          <w:tcPr>
            <w:tcW w:w="117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color w:val="000000"/>
                <w:sz w:val="20"/>
                <w:szCs w:val="20"/>
              </w:rPr>
            </w:pPr>
          </w:p>
        </w:tc>
      </w:tr>
      <w:tr w:rsidR="00C85D30" w:rsidTr="00C85D30">
        <w:trPr>
          <w:trHeight w:hRule="exact" w:val="363"/>
        </w:trPr>
        <w:tc>
          <w:tcPr>
            <w:tcW w:w="3392" w:type="dxa"/>
            <w:tcBorders>
              <w:top w:val="single" w:sz="4" w:space="0" w:color="auto"/>
              <w:bottom w:val="single" w:sz="4" w:space="0" w:color="auto"/>
            </w:tcBorders>
            <w:shd w:val="clear" w:color="auto" w:fill="EAF1DD"/>
          </w:tcPr>
          <w:p w:rsidR="00C85D30" w:rsidRPr="009C63F2" w:rsidRDefault="00C85D30" w:rsidP="008A565D">
            <w:pPr>
              <w:rPr>
                <w:rFonts w:ascii="Cambria" w:hAnsi="Cambria" w:cs="Calibri"/>
                <w:sz w:val="20"/>
                <w:szCs w:val="20"/>
              </w:rPr>
            </w:pPr>
            <w:r w:rsidRPr="009C63F2">
              <w:rPr>
                <w:rFonts w:ascii="Cambria" w:hAnsi="Cambria" w:cs="Calibri"/>
                <w:sz w:val="20"/>
                <w:szCs w:val="20"/>
              </w:rPr>
              <w:t>Supliment SGL</w:t>
            </w:r>
          </w:p>
        </w:tc>
        <w:tc>
          <w:tcPr>
            <w:tcW w:w="4078" w:type="dxa"/>
            <w:gridSpan w:val="4"/>
            <w:tcBorders>
              <w:top w:val="single" w:sz="4" w:space="0" w:color="auto"/>
              <w:bottom w:val="single" w:sz="4" w:space="0" w:color="auto"/>
            </w:tcBorders>
            <w:shd w:val="clear" w:color="auto" w:fill="EAF1DD"/>
            <w:vAlign w:val="center"/>
          </w:tcPr>
          <w:p w:rsidR="00C85D30" w:rsidRPr="009C63F2" w:rsidRDefault="00C85D30" w:rsidP="008A565D">
            <w:pPr>
              <w:jc w:val="center"/>
              <w:rPr>
                <w:rFonts w:ascii="Cambria" w:hAnsi="Cambria" w:cs="Calibri"/>
                <w:color w:val="000000"/>
                <w:sz w:val="20"/>
                <w:szCs w:val="20"/>
              </w:rPr>
            </w:pPr>
            <w:r w:rsidRPr="009C63F2">
              <w:rPr>
                <w:rFonts w:ascii="Cambria" w:hAnsi="Cambria" w:cs="Calibri"/>
                <w:color w:val="000000"/>
                <w:sz w:val="20"/>
                <w:szCs w:val="20"/>
              </w:rPr>
              <w:t>120 €</w:t>
            </w:r>
          </w:p>
        </w:tc>
        <w:tc>
          <w:tcPr>
            <w:tcW w:w="234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color w:val="000000"/>
                <w:sz w:val="20"/>
                <w:szCs w:val="20"/>
              </w:rPr>
            </w:pPr>
          </w:p>
        </w:tc>
        <w:tc>
          <w:tcPr>
            <w:tcW w:w="117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color w:val="000000"/>
                <w:sz w:val="20"/>
                <w:szCs w:val="20"/>
              </w:rPr>
            </w:pPr>
          </w:p>
        </w:tc>
      </w:tr>
      <w:tr w:rsidR="00C85D30" w:rsidTr="00C85D30">
        <w:trPr>
          <w:trHeight w:hRule="exact" w:val="345"/>
        </w:trPr>
        <w:tc>
          <w:tcPr>
            <w:tcW w:w="7470" w:type="dxa"/>
            <w:gridSpan w:val="5"/>
            <w:tcBorders>
              <w:top w:val="single" w:sz="4" w:space="0" w:color="auto"/>
              <w:bottom w:val="single" w:sz="4" w:space="0" w:color="auto"/>
            </w:tcBorders>
            <w:shd w:val="clear" w:color="auto" w:fill="EAF1DD"/>
          </w:tcPr>
          <w:p w:rsidR="00C85D30" w:rsidRPr="009C63F2" w:rsidRDefault="00C85D30" w:rsidP="00C85D30">
            <w:pPr>
              <w:rPr>
                <w:rFonts w:ascii="Cambria" w:hAnsi="Cambria" w:cs="Calibri"/>
                <w:sz w:val="20"/>
                <w:szCs w:val="20"/>
              </w:rPr>
            </w:pPr>
            <w:r w:rsidRPr="009C63F2">
              <w:rPr>
                <w:rFonts w:ascii="Cambria" w:hAnsi="Cambria" w:cs="Calibri"/>
                <w:sz w:val="20"/>
                <w:szCs w:val="20"/>
              </w:rPr>
              <w:t>Un copil 0-4.99 ani GRATUIT; Un copil 5-15.99 ani plătește transportul;</w:t>
            </w:r>
          </w:p>
        </w:tc>
        <w:tc>
          <w:tcPr>
            <w:tcW w:w="234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sz w:val="20"/>
                <w:szCs w:val="20"/>
              </w:rPr>
            </w:pPr>
          </w:p>
        </w:tc>
        <w:tc>
          <w:tcPr>
            <w:tcW w:w="1170" w:type="dxa"/>
            <w:tcBorders>
              <w:top w:val="single" w:sz="4" w:space="0" w:color="auto"/>
              <w:bottom w:val="single" w:sz="4" w:space="0" w:color="auto"/>
            </w:tcBorders>
            <w:shd w:val="clear" w:color="auto" w:fill="EAF1DD"/>
          </w:tcPr>
          <w:p w:rsidR="00C85D30" w:rsidRPr="009C63F2" w:rsidRDefault="00C85D30" w:rsidP="008A565D">
            <w:pPr>
              <w:jc w:val="center"/>
              <w:rPr>
                <w:rFonts w:ascii="Cambria" w:hAnsi="Cambria" w:cs="Calibri"/>
                <w:sz w:val="20"/>
                <w:szCs w:val="20"/>
              </w:rPr>
            </w:pPr>
          </w:p>
        </w:tc>
      </w:tr>
      <w:tr w:rsidR="00C85D30" w:rsidTr="00261B08">
        <w:trPr>
          <w:trHeight w:hRule="exact" w:val="1180"/>
        </w:trPr>
        <w:tc>
          <w:tcPr>
            <w:tcW w:w="10980" w:type="dxa"/>
            <w:gridSpan w:val="7"/>
            <w:tcBorders>
              <w:top w:val="single" w:sz="4" w:space="0" w:color="auto"/>
            </w:tcBorders>
            <w:shd w:val="clear" w:color="auto" w:fill="EAF1DD"/>
          </w:tcPr>
          <w:p w:rsidR="00C85D30" w:rsidRDefault="00C85D30" w:rsidP="008A565D">
            <w:pPr>
              <w:autoSpaceDE w:val="0"/>
              <w:autoSpaceDN w:val="0"/>
              <w:adjustRightInd w:val="0"/>
              <w:jc w:val="center"/>
              <w:rPr>
                <w:rFonts w:ascii="Cambria" w:hAnsi="Cambria"/>
                <w:sz w:val="20"/>
                <w:szCs w:val="20"/>
              </w:rPr>
            </w:pPr>
            <w:r>
              <w:rPr>
                <w:rFonts w:ascii="Cambria" w:hAnsi="Cambria"/>
                <w:sz w:val="20"/>
                <w:szCs w:val="20"/>
              </w:rPr>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tc>
      </w:tr>
    </w:tbl>
    <w:p w:rsidR="009C63F2" w:rsidRPr="00715468" w:rsidRDefault="00A249CA" w:rsidP="00C85D30">
      <w:pPr>
        <w:jc w:val="center"/>
        <w:rPr>
          <w:b/>
        </w:rPr>
      </w:pPr>
      <w:r>
        <w:rPr>
          <w:b/>
        </w:rPr>
        <w:t>Prezentul program este parte integrantă a contractului de prestări servicii</w:t>
      </w:r>
    </w:p>
    <w:sectPr w:rsidR="009C63F2" w:rsidRPr="00715468" w:rsidSect="00FC63D6">
      <w:footerReference w:type="even" r:id="rId7"/>
      <w:footerReference w:type="default" r:id="rId8"/>
      <w:headerReference w:type="first" r:id="rId9"/>
      <w:footerReference w:type="first" r:id="rId10"/>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EE3" w:rsidRDefault="004E1EE3">
      <w:pPr>
        <w:spacing w:after="0" w:line="240" w:lineRule="auto"/>
      </w:pPr>
      <w:r>
        <w:separator/>
      </w:r>
    </w:p>
  </w:endnote>
  <w:endnote w:type="continuationSeparator" w:id="0">
    <w:p w:rsidR="004E1EE3" w:rsidRDefault="004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F13BA9">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EE3" w:rsidRDefault="004E1EE3">
      <w:pPr>
        <w:spacing w:after="0" w:line="240" w:lineRule="auto"/>
      </w:pPr>
      <w:r>
        <w:separator/>
      </w:r>
    </w:p>
  </w:footnote>
  <w:footnote w:type="continuationSeparator" w:id="0">
    <w:p w:rsidR="004E1EE3" w:rsidRDefault="004E1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F13BA9">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7372D"/>
    <w:rsid w:val="000A5A89"/>
    <w:rsid w:val="00123A08"/>
    <w:rsid w:val="001433E3"/>
    <w:rsid w:val="00257AF8"/>
    <w:rsid w:val="002F5D5D"/>
    <w:rsid w:val="00364930"/>
    <w:rsid w:val="00375BAA"/>
    <w:rsid w:val="00417FA0"/>
    <w:rsid w:val="004E1EE3"/>
    <w:rsid w:val="004E409C"/>
    <w:rsid w:val="004E6643"/>
    <w:rsid w:val="0060007B"/>
    <w:rsid w:val="00690276"/>
    <w:rsid w:val="00715468"/>
    <w:rsid w:val="0071782B"/>
    <w:rsid w:val="00775CF2"/>
    <w:rsid w:val="00790A73"/>
    <w:rsid w:val="00793934"/>
    <w:rsid w:val="007F5428"/>
    <w:rsid w:val="008A565D"/>
    <w:rsid w:val="009608FE"/>
    <w:rsid w:val="009C63F2"/>
    <w:rsid w:val="009D335A"/>
    <w:rsid w:val="00A249CA"/>
    <w:rsid w:val="00A30785"/>
    <w:rsid w:val="00A35037"/>
    <w:rsid w:val="00AA1184"/>
    <w:rsid w:val="00AF0218"/>
    <w:rsid w:val="00AF4671"/>
    <w:rsid w:val="00B94AB0"/>
    <w:rsid w:val="00BD50E1"/>
    <w:rsid w:val="00C20837"/>
    <w:rsid w:val="00C509A5"/>
    <w:rsid w:val="00C85D30"/>
    <w:rsid w:val="00CF3745"/>
    <w:rsid w:val="00D13119"/>
    <w:rsid w:val="00D23FFD"/>
    <w:rsid w:val="00D474ED"/>
    <w:rsid w:val="00D8383B"/>
    <w:rsid w:val="00DA7297"/>
    <w:rsid w:val="00EF37CD"/>
    <w:rsid w:val="00F13BA9"/>
    <w:rsid w:val="00FA1FEB"/>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CEB75-34DA-4E07-BBEE-01AC83D1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9804">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401951979">
      <w:bodyDiv w:val="1"/>
      <w:marLeft w:val="0"/>
      <w:marRight w:val="0"/>
      <w:marTop w:val="0"/>
      <w:marBottom w:val="0"/>
      <w:divBdr>
        <w:top w:val="none" w:sz="0" w:space="0" w:color="auto"/>
        <w:left w:val="none" w:sz="0" w:space="0" w:color="auto"/>
        <w:bottom w:val="none" w:sz="0" w:space="0" w:color="auto"/>
        <w:right w:val="none" w:sz="0" w:space="0" w:color="auto"/>
      </w:divBdr>
    </w:div>
    <w:div w:id="455174853">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39463522">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2202809">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075199952">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296182554">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9349922">
      <w:bodyDiv w:val="1"/>
      <w:marLeft w:val="0"/>
      <w:marRight w:val="0"/>
      <w:marTop w:val="0"/>
      <w:marBottom w:val="0"/>
      <w:divBdr>
        <w:top w:val="none" w:sz="0" w:space="0" w:color="auto"/>
        <w:left w:val="none" w:sz="0" w:space="0" w:color="auto"/>
        <w:bottom w:val="none" w:sz="0" w:space="0" w:color="auto"/>
        <w:right w:val="none" w:sz="0" w:space="0" w:color="auto"/>
      </w:divBdr>
    </w:div>
    <w:div w:id="1429353620">
      <w:bodyDiv w:val="1"/>
      <w:marLeft w:val="0"/>
      <w:marRight w:val="0"/>
      <w:marTop w:val="0"/>
      <w:marBottom w:val="0"/>
      <w:divBdr>
        <w:top w:val="none" w:sz="0" w:space="0" w:color="auto"/>
        <w:left w:val="none" w:sz="0" w:space="0" w:color="auto"/>
        <w:bottom w:val="none" w:sz="0" w:space="0" w:color="auto"/>
        <w:right w:val="none" w:sz="0" w:space="0" w:color="auto"/>
      </w:divBdr>
    </w:div>
    <w:div w:id="1769616216">
      <w:bodyDiv w:val="1"/>
      <w:marLeft w:val="0"/>
      <w:marRight w:val="0"/>
      <w:marTop w:val="0"/>
      <w:marBottom w:val="0"/>
      <w:divBdr>
        <w:top w:val="none" w:sz="0" w:space="0" w:color="auto"/>
        <w:left w:val="none" w:sz="0" w:space="0" w:color="auto"/>
        <w:bottom w:val="none" w:sz="0" w:space="0" w:color="auto"/>
        <w:right w:val="none" w:sz="0" w:space="0" w:color="auto"/>
      </w:divBdr>
    </w:div>
    <w:div w:id="1867672004">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2018-03-06T13:07:00Z</dcterms:created>
  <dcterms:modified xsi:type="dcterms:W3CDTF">2018-03-06T13:07:00Z</dcterms:modified>
</cp:coreProperties>
</file>